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37F60" w14:textId="77777777" w:rsidR="00A00E54" w:rsidRDefault="00330F12" w:rsidP="00557E70">
      <w:pPr>
        <w:pStyle w:val="NoSpacing"/>
      </w:pPr>
      <w:r>
        <w:t xml:space="preserve"> </w:t>
      </w:r>
    </w:p>
    <w:p w14:paraId="3B7A7119" w14:textId="77777777" w:rsidR="00527524" w:rsidRDefault="00527524" w:rsidP="00CB5A0A">
      <w:pPr>
        <w:pStyle w:val="Title"/>
      </w:pPr>
      <w:r>
        <w:t>Salt Lake Community College</w:t>
      </w:r>
    </w:p>
    <w:p w14:paraId="6351A326" w14:textId="77777777" w:rsidR="00527524" w:rsidRDefault="00527524" w:rsidP="00CB5A0A">
      <w:pPr>
        <w:pStyle w:val="Heading2"/>
      </w:pPr>
      <w:r>
        <w:t>Department of English</w:t>
      </w:r>
    </w:p>
    <w:p w14:paraId="4DECC531" w14:textId="77777777" w:rsidR="00CB5A0A" w:rsidRPr="00F84C1D" w:rsidRDefault="00CB5A0A" w:rsidP="00CB5A0A">
      <w:pPr>
        <w:pStyle w:val="NoSpacing"/>
        <w:jc w:val="center"/>
        <w:rPr>
          <w:rStyle w:val="Strong"/>
          <w:rFonts w:ascii="Georgia" w:hAnsi="Georgia"/>
          <w:sz w:val="32"/>
        </w:rPr>
      </w:pPr>
      <w:r w:rsidRPr="00F84C1D">
        <w:rPr>
          <w:rStyle w:val="Strong"/>
          <w:rFonts w:ascii="Georgia" w:hAnsi="Georgia"/>
          <w:sz w:val="32"/>
        </w:rPr>
        <w:t>English 1200</w:t>
      </w:r>
    </w:p>
    <w:p w14:paraId="0F55C138" w14:textId="77777777" w:rsidR="00A00E54" w:rsidRPr="00F84C1D" w:rsidRDefault="00A00E54" w:rsidP="00CB5A0A">
      <w:pPr>
        <w:pStyle w:val="NoSpacing"/>
        <w:jc w:val="center"/>
        <w:rPr>
          <w:rStyle w:val="Strong"/>
          <w:rFonts w:ascii="Georgia" w:hAnsi="Georgia"/>
          <w:sz w:val="32"/>
        </w:rPr>
      </w:pPr>
      <w:r w:rsidRPr="00F84C1D">
        <w:rPr>
          <w:rStyle w:val="Strong"/>
          <w:rFonts w:ascii="Georgia" w:hAnsi="Georgia"/>
          <w:sz w:val="32"/>
        </w:rPr>
        <w:t>Introduction to Linguistics/Study of Language</w:t>
      </w:r>
    </w:p>
    <w:p w14:paraId="67E241B4" w14:textId="521B3C3F" w:rsidR="00A00E54" w:rsidRPr="00F84C1D" w:rsidRDefault="00D8209E" w:rsidP="00CB5A0A">
      <w:pPr>
        <w:pStyle w:val="NoSpacing"/>
        <w:jc w:val="center"/>
        <w:rPr>
          <w:rStyle w:val="Strong"/>
          <w:rFonts w:ascii="Georgia" w:hAnsi="Georgia"/>
          <w:sz w:val="32"/>
        </w:rPr>
      </w:pPr>
      <w:r>
        <w:rPr>
          <w:rStyle w:val="Strong"/>
          <w:rFonts w:ascii="Georgia" w:hAnsi="Georgia"/>
          <w:sz w:val="32"/>
        </w:rPr>
        <w:t>Spring</w:t>
      </w:r>
      <w:r w:rsidR="00A00E54" w:rsidRPr="00F84C1D">
        <w:rPr>
          <w:rStyle w:val="Strong"/>
          <w:rFonts w:ascii="Georgia" w:hAnsi="Georgia"/>
          <w:sz w:val="32"/>
        </w:rPr>
        <w:t xml:space="preserve"> 201</w:t>
      </w:r>
      <w:r>
        <w:rPr>
          <w:rStyle w:val="Strong"/>
          <w:rFonts w:ascii="Georgia" w:hAnsi="Georgia"/>
          <w:sz w:val="32"/>
        </w:rPr>
        <w:t>5</w:t>
      </w:r>
    </w:p>
    <w:p w14:paraId="6DFF97B7" w14:textId="77777777" w:rsidR="00A00E54" w:rsidRPr="00CB5A0A" w:rsidRDefault="00A00E54" w:rsidP="00CB5A0A">
      <w:pPr>
        <w:pStyle w:val="NoSpacing"/>
        <w:rPr>
          <w:rStyle w:val="Strong"/>
          <w:sz w:val="32"/>
        </w:rPr>
      </w:pPr>
    </w:p>
    <w:p w14:paraId="016C34F4" w14:textId="77777777" w:rsidR="00A00E54" w:rsidRPr="00CB5A0A" w:rsidRDefault="00A00E54" w:rsidP="00557E70">
      <w:pPr>
        <w:pStyle w:val="NoSpacing"/>
        <w:rPr>
          <w:rFonts w:ascii="Georgia" w:hAnsi="Georgia"/>
          <w:sz w:val="24"/>
          <w:szCs w:val="24"/>
        </w:rPr>
      </w:pPr>
      <w:r w:rsidRPr="00CB5A0A">
        <w:rPr>
          <w:rFonts w:ascii="Georgia" w:hAnsi="Georgia" w:cs="Garamond"/>
          <w:b/>
          <w:bCs/>
          <w:sz w:val="24"/>
          <w:szCs w:val="24"/>
        </w:rPr>
        <w:t>Instructor</w:t>
      </w:r>
      <w:r w:rsidRPr="00CB5A0A">
        <w:rPr>
          <w:rFonts w:ascii="Georgia" w:hAnsi="Georgia" w:cs="Garamond"/>
          <w:sz w:val="24"/>
          <w:szCs w:val="24"/>
        </w:rPr>
        <w:t xml:space="preserve">: Christie </w:t>
      </w:r>
      <w:r w:rsidR="0035273D" w:rsidRPr="00CB5A0A">
        <w:rPr>
          <w:rFonts w:ascii="Georgia" w:hAnsi="Georgia" w:cs="Garamond"/>
          <w:sz w:val="24"/>
          <w:szCs w:val="24"/>
        </w:rPr>
        <w:t>Bogle</w:t>
      </w:r>
      <w:r w:rsidR="0035273D" w:rsidRPr="00CB5A0A">
        <w:rPr>
          <w:rFonts w:ascii="Georgia" w:hAnsi="Georgia" w:cs="Garamond"/>
          <w:sz w:val="24"/>
          <w:szCs w:val="24"/>
        </w:rPr>
        <w:tab/>
      </w:r>
      <w:r w:rsidR="0035273D" w:rsidRPr="00CB5A0A">
        <w:rPr>
          <w:rFonts w:ascii="Georgia" w:hAnsi="Georgia" w:cs="Garamond"/>
          <w:sz w:val="24"/>
          <w:szCs w:val="24"/>
        </w:rPr>
        <w:tab/>
      </w:r>
      <w:r w:rsidR="0035273D" w:rsidRPr="00CB5A0A">
        <w:rPr>
          <w:rFonts w:ascii="Georgia" w:hAnsi="Georgia" w:cs="Garamond"/>
          <w:sz w:val="24"/>
          <w:szCs w:val="24"/>
        </w:rPr>
        <w:tab/>
      </w:r>
      <w:r w:rsidRPr="00CB5A0A">
        <w:rPr>
          <w:rFonts w:ascii="Georgia" w:hAnsi="Georgia" w:cs="Garamond"/>
          <w:sz w:val="24"/>
          <w:szCs w:val="24"/>
        </w:rPr>
        <w:t xml:space="preserve"> </w:t>
      </w:r>
      <w:r w:rsidRPr="00CB5A0A">
        <w:rPr>
          <w:rFonts w:ascii="Georgia" w:hAnsi="Georgia" w:cs="Garamond"/>
          <w:b/>
          <w:bCs/>
          <w:sz w:val="24"/>
          <w:szCs w:val="24"/>
        </w:rPr>
        <w:t>E-mail: Christie.</w:t>
      </w:r>
      <w:r w:rsidR="00527524" w:rsidRPr="00CB5A0A">
        <w:rPr>
          <w:rFonts w:ascii="Georgia" w:hAnsi="Georgia" w:cs="Garamond"/>
          <w:b/>
          <w:bCs/>
          <w:sz w:val="24"/>
          <w:szCs w:val="24"/>
        </w:rPr>
        <w:t>bogle</w:t>
      </w:r>
      <w:r w:rsidRPr="00CB5A0A">
        <w:rPr>
          <w:rFonts w:ascii="Georgia" w:hAnsi="Georgia" w:cs="Garamond"/>
          <w:b/>
          <w:bCs/>
          <w:sz w:val="24"/>
          <w:szCs w:val="24"/>
        </w:rPr>
        <w:t xml:space="preserve">@slcc.edu </w:t>
      </w:r>
    </w:p>
    <w:p w14:paraId="2F3836A7" w14:textId="17A6B259" w:rsidR="00194FDA" w:rsidRDefault="00A00E54" w:rsidP="00557E70">
      <w:pPr>
        <w:pStyle w:val="NoSpacing"/>
        <w:rPr>
          <w:rFonts w:ascii="Georgia" w:hAnsi="Georgia" w:cs="Garamond"/>
          <w:sz w:val="24"/>
          <w:szCs w:val="24"/>
        </w:rPr>
      </w:pPr>
      <w:r w:rsidRPr="00CB5A0A">
        <w:rPr>
          <w:rFonts w:ascii="Georgia" w:hAnsi="Georgia" w:cs="Garamond"/>
          <w:b/>
          <w:bCs/>
          <w:sz w:val="24"/>
          <w:szCs w:val="24"/>
        </w:rPr>
        <w:t>Phone</w:t>
      </w:r>
      <w:r w:rsidRPr="00CB5A0A">
        <w:rPr>
          <w:rFonts w:ascii="Georgia" w:hAnsi="Georgia" w:cs="Garamond"/>
          <w:sz w:val="24"/>
          <w:szCs w:val="24"/>
        </w:rPr>
        <w:t>:</w:t>
      </w:r>
      <w:r w:rsidR="00D8209E">
        <w:rPr>
          <w:rFonts w:ascii="Georgia" w:hAnsi="Georgia" w:cs="Garamond"/>
          <w:sz w:val="24"/>
          <w:szCs w:val="24"/>
        </w:rPr>
        <w:t xml:space="preserve"> 801-957-3246</w:t>
      </w:r>
      <w:r w:rsidR="0035273D" w:rsidRPr="00CB5A0A">
        <w:rPr>
          <w:rFonts w:ascii="Georgia" w:hAnsi="Georgia" w:cs="Garamond"/>
          <w:sz w:val="24"/>
          <w:szCs w:val="24"/>
        </w:rPr>
        <w:tab/>
      </w:r>
      <w:r w:rsidR="0035273D" w:rsidRPr="00CB5A0A">
        <w:rPr>
          <w:rFonts w:ascii="Georgia" w:hAnsi="Georgia" w:cs="Garamond"/>
          <w:sz w:val="24"/>
          <w:szCs w:val="24"/>
        </w:rPr>
        <w:tab/>
      </w:r>
      <w:r w:rsidRPr="00CB5A0A">
        <w:rPr>
          <w:rFonts w:ascii="Georgia" w:hAnsi="Georgia" w:cs="Garamond"/>
          <w:sz w:val="24"/>
          <w:szCs w:val="24"/>
        </w:rPr>
        <w:tab/>
      </w:r>
    </w:p>
    <w:p w14:paraId="1A957F7C" w14:textId="77777777" w:rsidR="00A00E54" w:rsidRPr="00194FDA" w:rsidRDefault="00A00E54" w:rsidP="00557E70">
      <w:pPr>
        <w:pStyle w:val="NoSpacing"/>
        <w:rPr>
          <w:rFonts w:ascii="Georgia" w:hAnsi="Georgia" w:cs="Garamond"/>
          <w:color w:val="FF0000"/>
          <w:sz w:val="36"/>
          <w:szCs w:val="24"/>
        </w:rPr>
      </w:pPr>
      <w:r w:rsidRPr="00194FDA">
        <w:rPr>
          <w:rFonts w:ascii="Georgia" w:hAnsi="Georgia" w:cs="Garamond"/>
          <w:b/>
          <w:bCs/>
          <w:color w:val="FF0000"/>
          <w:sz w:val="36"/>
          <w:szCs w:val="24"/>
        </w:rPr>
        <w:t xml:space="preserve">The best way to reach me is via Email. </w:t>
      </w:r>
    </w:p>
    <w:p w14:paraId="426E040B" w14:textId="233C4E45" w:rsidR="00782ECB" w:rsidRDefault="00A00E54" w:rsidP="00557E70">
      <w:pPr>
        <w:pStyle w:val="NoSpacing"/>
        <w:rPr>
          <w:rFonts w:ascii="Georgia" w:hAnsi="Georgia" w:cs="Garamond"/>
          <w:sz w:val="24"/>
          <w:szCs w:val="24"/>
        </w:rPr>
      </w:pPr>
      <w:r w:rsidRPr="00CB5A0A">
        <w:rPr>
          <w:rFonts w:ascii="Georgia" w:hAnsi="Georgia" w:cs="Garamond"/>
          <w:b/>
          <w:bCs/>
          <w:sz w:val="24"/>
          <w:szCs w:val="24"/>
        </w:rPr>
        <w:t>Office</w:t>
      </w:r>
      <w:r w:rsidRPr="00CB5A0A">
        <w:rPr>
          <w:rFonts w:ascii="Georgia" w:hAnsi="Georgia" w:cs="Garamond"/>
          <w:sz w:val="24"/>
          <w:szCs w:val="24"/>
        </w:rPr>
        <w:t>:</w:t>
      </w:r>
      <w:r w:rsidR="00782ECB">
        <w:rPr>
          <w:rFonts w:ascii="Georgia" w:hAnsi="Georgia" w:cs="Garamond"/>
          <w:sz w:val="24"/>
          <w:szCs w:val="24"/>
        </w:rPr>
        <w:t xml:space="preserve"> </w:t>
      </w:r>
      <w:r w:rsidR="00313998">
        <w:rPr>
          <w:rFonts w:ascii="Georgia" w:hAnsi="Georgia" w:cs="Garamond"/>
          <w:sz w:val="24"/>
          <w:szCs w:val="24"/>
        </w:rPr>
        <w:t xml:space="preserve">online via </w:t>
      </w:r>
      <w:r w:rsidR="00782ECB">
        <w:rPr>
          <w:rFonts w:ascii="Georgia" w:hAnsi="Georgia" w:cs="Garamond"/>
          <w:sz w:val="24"/>
          <w:szCs w:val="24"/>
        </w:rPr>
        <w:t xml:space="preserve">Canvas conferences (contact me via email or phone for entry into conference). </w:t>
      </w:r>
    </w:p>
    <w:p w14:paraId="74487CB7" w14:textId="27FE39D4"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Office Hours:</w:t>
      </w:r>
      <w:r w:rsidR="00313998">
        <w:rPr>
          <w:rFonts w:ascii="Georgia" w:hAnsi="Georgia" w:cs="Garamond"/>
          <w:b/>
          <w:bCs/>
          <w:sz w:val="24"/>
          <w:szCs w:val="24"/>
        </w:rPr>
        <w:t xml:space="preserve"> </w:t>
      </w:r>
      <w:r w:rsidR="00313998" w:rsidRPr="00313998">
        <w:rPr>
          <w:rFonts w:ascii="Georgia" w:hAnsi="Georgia" w:cs="Garamond"/>
          <w:bCs/>
          <w:sz w:val="24"/>
          <w:szCs w:val="24"/>
        </w:rPr>
        <w:t>Mon-</w:t>
      </w:r>
      <w:r w:rsidR="000B0643">
        <w:rPr>
          <w:rFonts w:ascii="Georgia" w:hAnsi="Georgia" w:cs="Garamond"/>
          <w:bCs/>
          <w:sz w:val="24"/>
          <w:szCs w:val="24"/>
        </w:rPr>
        <w:t>Thurs</w:t>
      </w:r>
      <w:r w:rsidR="00782ECB">
        <w:rPr>
          <w:rFonts w:ascii="Georgia" w:hAnsi="Georgia" w:cs="Garamond"/>
          <w:bCs/>
          <w:sz w:val="24"/>
          <w:szCs w:val="24"/>
        </w:rPr>
        <w:t xml:space="preserve"> 3:30-4:30 and 7:00-7:30 or by appointment.</w:t>
      </w:r>
    </w:p>
    <w:p w14:paraId="1BE577AC" w14:textId="77777777" w:rsidR="00A00E54" w:rsidRPr="00CB5A0A" w:rsidRDefault="00A00E54" w:rsidP="00557E70">
      <w:pPr>
        <w:pStyle w:val="NoSpacing"/>
        <w:rPr>
          <w:rFonts w:ascii="Georgia" w:hAnsi="Georgia" w:cs="Garamond"/>
          <w:b/>
          <w:bCs/>
          <w:sz w:val="24"/>
          <w:szCs w:val="24"/>
        </w:rPr>
      </w:pPr>
    </w:p>
    <w:p w14:paraId="4D2CD507"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Textbook</w:t>
      </w:r>
      <w:r w:rsidRPr="00CB5A0A">
        <w:rPr>
          <w:rFonts w:ascii="Georgia" w:hAnsi="Georgia" w:cs="Garamond"/>
          <w:sz w:val="24"/>
          <w:szCs w:val="24"/>
        </w:rPr>
        <w:t xml:space="preserve">: </w:t>
      </w:r>
      <w:r w:rsidRPr="00CB5A0A">
        <w:rPr>
          <w:rFonts w:ascii="Georgia" w:hAnsi="Georgia" w:cs="Garamond"/>
          <w:i/>
          <w:iCs/>
          <w:sz w:val="24"/>
          <w:szCs w:val="24"/>
        </w:rPr>
        <w:t xml:space="preserve">Contemporary Linguistics 6th Ed. </w:t>
      </w:r>
      <w:r w:rsidRPr="00CB5A0A">
        <w:rPr>
          <w:rFonts w:ascii="Georgia" w:hAnsi="Georgia" w:cs="Calibri"/>
          <w:sz w:val="24"/>
          <w:szCs w:val="24"/>
        </w:rPr>
        <w:t xml:space="preserve">O’Grady, et al. </w:t>
      </w:r>
      <w:r w:rsidRPr="00CB5A0A">
        <w:rPr>
          <w:rFonts w:ascii="Georgia" w:hAnsi="Georgia" w:cs="Garamond"/>
          <w:sz w:val="24"/>
          <w:szCs w:val="24"/>
        </w:rPr>
        <w:t xml:space="preserve">ISBN-13: 978-0-312-55528-3 and the accompanying </w:t>
      </w:r>
      <w:r w:rsidRPr="00CB5A0A">
        <w:rPr>
          <w:rFonts w:ascii="Georgia" w:hAnsi="Georgia" w:cs="Garamond"/>
          <w:i/>
          <w:iCs/>
          <w:sz w:val="24"/>
          <w:szCs w:val="24"/>
        </w:rPr>
        <w:t xml:space="preserve">Study Guide </w:t>
      </w:r>
      <w:r w:rsidRPr="00CB5A0A">
        <w:rPr>
          <w:rFonts w:ascii="Georgia" w:hAnsi="Georgia" w:cs="Garamond"/>
          <w:sz w:val="24"/>
          <w:szCs w:val="24"/>
        </w:rPr>
        <w:t xml:space="preserve">ISBN-13: 978-0-312-58630-0. They can be purchased at reduced cost as a set from the SLCC Bookstore. </w:t>
      </w:r>
    </w:p>
    <w:p w14:paraId="4BF55BB0" w14:textId="77777777" w:rsidR="00072643" w:rsidRDefault="00072643" w:rsidP="00557E70">
      <w:pPr>
        <w:pStyle w:val="NoSpacing"/>
        <w:rPr>
          <w:rFonts w:ascii="Georgia" w:hAnsi="Georgia" w:cs="Garamond"/>
          <w:b/>
          <w:bCs/>
          <w:sz w:val="24"/>
          <w:szCs w:val="24"/>
        </w:rPr>
      </w:pPr>
    </w:p>
    <w:p w14:paraId="1ECB493A" w14:textId="414D91BF"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Other Materials</w:t>
      </w:r>
      <w:r w:rsidRPr="00CB5A0A">
        <w:rPr>
          <w:rFonts w:ascii="Georgia" w:hAnsi="Georgia" w:cs="Garamond"/>
          <w:sz w:val="24"/>
          <w:szCs w:val="24"/>
        </w:rPr>
        <w:t>: For t</w:t>
      </w:r>
      <w:r w:rsidR="00D8209E">
        <w:rPr>
          <w:rFonts w:ascii="Georgia" w:hAnsi="Georgia" w:cs="Garamond"/>
          <w:sz w:val="24"/>
          <w:szCs w:val="24"/>
        </w:rPr>
        <w:t xml:space="preserve">he final project, you will need to be able to use a recording </w:t>
      </w:r>
      <w:proofErr w:type="gramStart"/>
      <w:r w:rsidR="00D8209E">
        <w:rPr>
          <w:rFonts w:ascii="Georgia" w:hAnsi="Georgia" w:cs="Garamond"/>
          <w:sz w:val="24"/>
          <w:szCs w:val="24"/>
        </w:rPr>
        <w:t>device</w:t>
      </w:r>
      <w:proofErr w:type="gramEnd"/>
      <w:r w:rsidR="00D8209E">
        <w:rPr>
          <w:rFonts w:ascii="Georgia" w:hAnsi="Georgia" w:cs="Garamond"/>
          <w:sz w:val="24"/>
          <w:szCs w:val="24"/>
        </w:rPr>
        <w:t xml:space="preserve"> that can be converted to a digital file and uploaded to Canvas. Most phones, tablets and computers are equipped with such an application.</w:t>
      </w:r>
    </w:p>
    <w:p w14:paraId="77C50B30" w14:textId="77777777" w:rsidR="00A00E54" w:rsidRPr="00CB5A0A" w:rsidRDefault="00A00E54" w:rsidP="00557E70">
      <w:pPr>
        <w:pStyle w:val="NoSpacing"/>
        <w:rPr>
          <w:rFonts w:ascii="Georgia" w:hAnsi="Georgia" w:cs="Garamond"/>
          <w:b/>
          <w:bCs/>
          <w:sz w:val="24"/>
          <w:szCs w:val="24"/>
        </w:rPr>
      </w:pPr>
    </w:p>
    <w:p w14:paraId="5D4B1776"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Overview</w:t>
      </w:r>
      <w:r w:rsidRPr="00CB5A0A">
        <w:rPr>
          <w:rFonts w:ascii="Georgia" w:hAnsi="Georgia" w:cs="Garamond"/>
          <w:sz w:val="24"/>
          <w:szCs w:val="24"/>
        </w:rPr>
        <w:t xml:space="preserve">: </w:t>
      </w:r>
    </w:p>
    <w:p w14:paraId="24D000C8" w14:textId="77777777" w:rsidR="00A00E54" w:rsidRDefault="00A00E54" w:rsidP="00557E70">
      <w:pPr>
        <w:pStyle w:val="NoSpacing"/>
        <w:rPr>
          <w:rFonts w:ascii="Georgia" w:hAnsi="Georgia" w:cs="Garamond"/>
          <w:sz w:val="24"/>
          <w:szCs w:val="24"/>
        </w:rPr>
      </w:pPr>
      <w:r w:rsidRPr="00CB5A0A">
        <w:rPr>
          <w:rFonts w:ascii="Georgia" w:hAnsi="Georgia" w:cs="Garamond"/>
          <w:sz w:val="24"/>
          <w:szCs w:val="24"/>
        </w:rPr>
        <w:t xml:space="preserve">The purpose of this course is to introduce students to basic concepts in linguistics, including the linguistic subfields of phonetics, phonology, morphology, syntax, and semantics. The class also reviews selected topics of sociolinguistics and applied linguistics (e.g., language variation and language acquisition). Linguistic phenomena of English and other languages will be examined in order to sharpen students' analytic skills and their ability to apply key linguistic concepts to novel language contexts and data. In this course, students will observe, collect, interpret and analyze natural language events. </w:t>
      </w:r>
    </w:p>
    <w:p w14:paraId="5ABAB63F" w14:textId="77777777" w:rsidR="00446BE8" w:rsidRPr="00CB5A0A" w:rsidRDefault="00446BE8" w:rsidP="00557E70">
      <w:pPr>
        <w:pStyle w:val="NoSpacing"/>
        <w:rPr>
          <w:rFonts w:ascii="Georgia" w:hAnsi="Georgia" w:cs="Garamond"/>
          <w:sz w:val="24"/>
          <w:szCs w:val="24"/>
        </w:rPr>
      </w:pPr>
    </w:p>
    <w:p w14:paraId="47EE7490" w14:textId="77777777" w:rsidR="00A00E54" w:rsidRPr="00CA641B" w:rsidRDefault="00A00E54" w:rsidP="00557E70">
      <w:pPr>
        <w:pStyle w:val="NoSpacing"/>
        <w:rPr>
          <w:rFonts w:ascii="Georgia" w:hAnsi="Georgia" w:cs="Garamond"/>
          <w:b/>
          <w:sz w:val="24"/>
          <w:szCs w:val="24"/>
        </w:rPr>
      </w:pPr>
      <w:r w:rsidRPr="00CA641B">
        <w:rPr>
          <w:rFonts w:ascii="Georgia" w:hAnsi="Georgia" w:cs="Garamond"/>
          <w:b/>
          <w:sz w:val="24"/>
          <w:szCs w:val="24"/>
        </w:rPr>
        <w:t xml:space="preserve">By the end of the course, students will be able to: </w:t>
      </w:r>
    </w:p>
    <w:p w14:paraId="21FAA4D0"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Recognize several assumptions linguists make about language. </w:t>
      </w:r>
    </w:p>
    <w:p w14:paraId="279173A4"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Recognize and </w:t>
      </w:r>
      <w:r w:rsidR="00446BE8">
        <w:rPr>
          <w:rFonts w:ascii="Georgia" w:hAnsi="Georgia" w:cs="Garamond"/>
          <w:sz w:val="24"/>
          <w:szCs w:val="24"/>
        </w:rPr>
        <w:t>define</w:t>
      </w:r>
      <w:r w:rsidRPr="00CB5A0A">
        <w:rPr>
          <w:rFonts w:ascii="Georgia" w:hAnsi="Georgia" w:cs="Garamond"/>
          <w:sz w:val="24"/>
          <w:szCs w:val="24"/>
        </w:rPr>
        <w:t xml:space="preserve"> several sub-fields of linguistics. </w:t>
      </w:r>
    </w:p>
    <w:p w14:paraId="120E1746"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Accurately perform tasks related to the following sub-fields of linguistics: </w:t>
      </w:r>
    </w:p>
    <w:p w14:paraId="419F90DA" w14:textId="77777777" w:rsidR="00A00E54" w:rsidRPr="00CB5A0A" w:rsidRDefault="00A00E54" w:rsidP="00557E70">
      <w:pPr>
        <w:pStyle w:val="NoSpacing"/>
        <w:rPr>
          <w:rFonts w:ascii="Georgia" w:hAnsi="Georgia" w:cs="Garamond"/>
          <w:b/>
          <w:bCs/>
          <w:sz w:val="24"/>
          <w:szCs w:val="24"/>
        </w:rPr>
      </w:pPr>
    </w:p>
    <w:p w14:paraId="2184CC6B"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Phonetics</w:t>
      </w:r>
      <w:r w:rsidRPr="00CB5A0A">
        <w:rPr>
          <w:rFonts w:ascii="Georgia" w:hAnsi="Georgia" w:cs="Garamond"/>
          <w:sz w:val="24"/>
          <w:szCs w:val="24"/>
        </w:rPr>
        <w:t xml:space="preserve">: </w:t>
      </w:r>
    </w:p>
    <w:p w14:paraId="7EA2FACF"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1. Conduct</w:t>
      </w:r>
      <w:r w:rsidR="00C12B9E">
        <w:rPr>
          <w:rFonts w:ascii="Georgia" w:hAnsi="Georgia" w:cs="Garamond"/>
          <w:sz w:val="24"/>
          <w:szCs w:val="24"/>
        </w:rPr>
        <w:t xml:space="preserve"> and read</w:t>
      </w:r>
      <w:r w:rsidRPr="00CB5A0A">
        <w:rPr>
          <w:rFonts w:ascii="Georgia" w:hAnsi="Georgia" w:cs="Garamond"/>
          <w:sz w:val="24"/>
          <w:szCs w:val="24"/>
        </w:rPr>
        <w:t xml:space="preserve"> basic transcriptions using the International Phonetic Alphabet. </w:t>
      </w:r>
    </w:p>
    <w:p w14:paraId="4D7CE483" w14:textId="77777777" w:rsidR="00A00E54" w:rsidRPr="00CB5A0A" w:rsidRDefault="00A00E54" w:rsidP="00557E70">
      <w:pPr>
        <w:pStyle w:val="NoSpacing"/>
        <w:rPr>
          <w:rFonts w:ascii="Georgia" w:hAnsi="Georgia" w:cs="Garamond"/>
          <w:b/>
          <w:bCs/>
          <w:sz w:val="24"/>
          <w:szCs w:val="24"/>
        </w:rPr>
      </w:pPr>
    </w:p>
    <w:p w14:paraId="4B57659B"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Phonology</w:t>
      </w:r>
      <w:r w:rsidRPr="00CB5A0A">
        <w:rPr>
          <w:rFonts w:ascii="Georgia" w:hAnsi="Georgia" w:cs="Garamond"/>
          <w:sz w:val="24"/>
          <w:szCs w:val="24"/>
        </w:rPr>
        <w:t xml:space="preserve">: </w:t>
      </w:r>
    </w:p>
    <w:p w14:paraId="72E1DA59"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2. Map articulation points and the sounds associated with those points in English </w:t>
      </w:r>
    </w:p>
    <w:p w14:paraId="5D828FE0"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lastRenderedPageBreak/>
        <w:t xml:space="preserve">3. Conduct analysis on data sets to identify phonological processes </w:t>
      </w:r>
    </w:p>
    <w:p w14:paraId="74D674D7"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4. Transcribe individual phonological rules using basic phonological rule systems </w:t>
      </w:r>
    </w:p>
    <w:p w14:paraId="624D4E98"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5. Express or recognize the relationship these processes have to native speaker pronunciation and implications for language acquisition </w:t>
      </w:r>
    </w:p>
    <w:p w14:paraId="4ACD0C0A" w14:textId="77777777" w:rsidR="00A00E54" w:rsidRPr="00CB5A0A" w:rsidRDefault="00A00E54" w:rsidP="00557E70">
      <w:pPr>
        <w:pStyle w:val="NoSpacing"/>
        <w:rPr>
          <w:rFonts w:ascii="Georgia" w:hAnsi="Georgia" w:cs="Garamond"/>
          <w:b/>
          <w:bCs/>
          <w:sz w:val="24"/>
          <w:szCs w:val="24"/>
        </w:rPr>
      </w:pPr>
    </w:p>
    <w:p w14:paraId="3753A7E9"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Morphology</w:t>
      </w:r>
      <w:r w:rsidRPr="00CB5A0A">
        <w:rPr>
          <w:rFonts w:ascii="Georgia" w:hAnsi="Georgia" w:cs="Garamond"/>
          <w:sz w:val="24"/>
          <w:szCs w:val="24"/>
        </w:rPr>
        <w:t xml:space="preserve">: </w:t>
      </w:r>
    </w:p>
    <w:p w14:paraId="1F5D6C0A"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6. Recognize morphological processes that affect word formation and derivation </w:t>
      </w:r>
    </w:p>
    <w:p w14:paraId="5E067FAB"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7. Locate morphemes in natural English </w:t>
      </w:r>
    </w:p>
    <w:p w14:paraId="3A5C9A43"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8. Express underlying morphology using tree diagrams. </w:t>
      </w:r>
    </w:p>
    <w:p w14:paraId="0D96DFB3" w14:textId="77777777" w:rsidR="00A00E54" w:rsidRPr="00CB5A0A" w:rsidRDefault="00A00E54" w:rsidP="00557E70">
      <w:pPr>
        <w:pStyle w:val="NoSpacing"/>
        <w:rPr>
          <w:rFonts w:ascii="Georgia" w:hAnsi="Georgia" w:cs="Garamond"/>
          <w:b/>
          <w:bCs/>
          <w:sz w:val="24"/>
          <w:szCs w:val="24"/>
        </w:rPr>
      </w:pPr>
    </w:p>
    <w:p w14:paraId="701083F5"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Syntax</w:t>
      </w:r>
      <w:r w:rsidRPr="00CB5A0A">
        <w:rPr>
          <w:rFonts w:ascii="Georgia" w:hAnsi="Georgia" w:cs="Garamond"/>
          <w:sz w:val="24"/>
          <w:szCs w:val="24"/>
        </w:rPr>
        <w:t xml:space="preserve">: </w:t>
      </w:r>
    </w:p>
    <w:p w14:paraId="44A3351B"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9. Identify common syntactic structures in simple English sentences </w:t>
      </w:r>
    </w:p>
    <w:p w14:paraId="44392440"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10. Express </w:t>
      </w:r>
      <w:proofErr w:type="gramStart"/>
      <w:r w:rsidRPr="00CB5A0A">
        <w:rPr>
          <w:rFonts w:ascii="Georgia" w:hAnsi="Georgia" w:cs="Garamond"/>
          <w:sz w:val="24"/>
          <w:szCs w:val="24"/>
        </w:rPr>
        <w:t>basic</w:t>
      </w:r>
      <w:proofErr w:type="gramEnd"/>
      <w:r w:rsidRPr="00CB5A0A">
        <w:rPr>
          <w:rFonts w:ascii="Georgia" w:hAnsi="Georgia" w:cs="Garamond"/>
          <w:sz w:val="24"/>
          <w:szCs w:val="24"/>
        </w:rPr>
        <w:t xml:space="preserve"> English syntactic structures using tree diagrams </w:t>
      </w:r>
    </w:p>
    <w:p w14:paraId="5F30841D" w14:textId="77777777" w:rsidR="00A00E54" w:rsidRPr="00CB5A0A" w:rsidRDefault="00A00E54" w:rsidP="00557E70">
      <w:pPr>
        <w:pStyle w:val="NoSpacing"/>
        <w:rPr>
          <w:rFonts w:ascii="Georgia" w:hAnsi="Georgia" w:cs="Garamond"/>
          <w:b/>
          <w:bCs/>
          <w:sz w:val="24"/>
          <w:szCs w:val="24"/>
        </w:rPr>
      </w:pPr>
    </w:p>
    <w:p w14:paraId="634936B5"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Sociolinguistics</w:t>
      </w:r>
      <w:r w:rsidRPr="00CB5A0A">
        <w:rPr>
          <w:rFonts w:ascii="Georgia" w:hAnsi="Georgia" w:cs="Garamond"/>
          <w:sz w:val="24"/>
          <w:szCs w:val="24"/>
        </w:rPr>
        <w:t xml:space="preserve">: </w:t>
      </w:r>
    </w:p>
    <w:p w14:paraId="0AC4A65B"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11. Express in writing or identify descriptions of socio-cultural and linguistic factors that contribute to language variation (non-standard varieties and intercultural interactions) </w:t>
      </w:r>
    </w:p>
    <w:p w14:paraId="352EBA6A" w14:textId="77777777" w:rsidR="00A00E54" w:rsidRPr="00CB5A0A" w:rsidRDefault="00A00E54" w:rsidP="00557E70">
      <w:pPr>
        <w:pStyle w:val="NoSpacing"/>
        <w:rPr>
          <w:rFonts w:ascii="Georgia" w:hAnsi="Georgia" w:cs="Garamond"/>
          <w:sz w:val="24"/>
          <w:szCs w:val="24"/>
        </w:rPr>
      </w:pPr>
      <w:r w:rsidRPr="00CB5A0A">
        <w:rPr>
          <w:rFonts w:ascii="Georgia" w:hAnsi="Georgia" w:cs="Garamond"/>
          <w:bCs/>
          <w:sz w:val="24"/>
          <w:szCs w:val="24"/>
        </w:rPr>
        <w:t>12.</w:t>
      </w:r>
      <w:r w:rsidRPr="00CB5A0A">
        <w:rPr>
          <w:rFonts w:ascii="Georgia" w:hAnsi="Georgia" w:cs="Garamond"/>
          <w:b/>
          <w:bCs/>
          <w:sz w:val="24"/>
          <w:szCs w:val="24"/>
        </w:rPr>
        <w:t xml:space="preserve"> </w:t>
      </w:r>
      <w:r w:rsidRPr="00CB5A0A">
        <w:rPr>
          <w:rFonts w:ascii="Georgia" w:hAnsi="Georgia" w:cs="Garamond"/>
          <w:sz w:val="24"/>
          <w:szCs w:val="24"/>
        </w:rPr>
        <w:t xml:space="preserve">Observe, transcribe and apply appropriate analytical tool to analyze several idiomatic features and one feature of language variation in observed subjects </w:t>
      </w:r>
    </w:p>
    <w:p w14:paraId="5CB247AD" w14:textId="77777777" w:rsidR="00A00E54" w:rsidRPr="00CB5A0A" w:rsidRDefault="00A00E54" w:rsidP="00557E70">
      <w:pPr>
        <w:pStyle w:val="NoSpacing"/>
        <w:rPr>
          <w:rFonts w:ascii="Georgia" w:hAnsi="Georgia" w:cs="Garamond"/>
          <w:b/>
          <w:bCs/>
          <w:sz w:val="24"/>
          <w:szCs w:val="24"/>
        </w:rPr>
      </w:pPr>
    </w:p>
    <w:p w14:paraId="3E74A984"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 xml:space="preserve">Language Acquisition/ applied linguistics: </w:t>
      </w:r>
    </w:p>
    <w:p w14:paraId="1C97F57C"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13. Identify a description of theories regarding the socio-cultural and linguistic factors affecting first and second language acquisition. </w:t>
      </w:r>
    </w:p>
    <w:p w14:paraId="0CB1694C" w14:textId="77777777" w:rsidR="00A00E54" w:rsidRPr="00CB5A0A" w:rsidRDefault="00A00E54" w:rsidP="00557E70">
      <w:pPr>
        <w:pStyle w:val="NoSpacing"/>
        <w:rPr>
          <w:rFonts w:ascii="Georgia" w:hAnsi="Georgia" w:cs="Garamond"/>
          <w:sz w:val="24"/>
          <w:szCs w:val="24"/>
        </w:rPr>
      </w:pPr>
    </w:p>
    <w:p w14:paraId="0D213485" w14:textId="77777777" w:rsidR="00A00E54" w:rsidRPr="00CB5A0A" w:rsidRDefault="00A00E54" w:rsidP="00557E70">
      <w:pPr>
        <w:pStyle w:val="NoSpacing"/>
        <w:rPr>
          <w:rFonts w:ascii="Georgia" w:hAnsi="Georgia" w:cs="Garamond"/>
          <w:sz w:val="24"/>
          <w:szCs w:val="24"/>
        </w:rPr>
      </w:pPr>
      <w:r w:rsidRPr="00CB5A0A">
        <w:rPr>
          <w:rFonts w:ascii="Georgia" w:hAnsi="Georgia" w:cs="Garamond"/>
          <w:b/>
          <w:bCs/>
          <w:sz w:val="24"/>
          <w:szCs w:val="24"/>
        </w:rPr>
        <w:t xml:space="preserve">Course Expectations: </w:t>
      </w:r>
    </w:p>
    <w:p w14:paraId="4DE896BA" w14:textId="77777777" w:rsidR="00A00E54" w:rsidRDefault="00A00E54" w:rsidP="00557E70">
      <w:pPr>
        <w:pStyle w:val="NoSpacing"/>
        <w:rPr>
          <w:rFonts w:ascii="Georgia" w:hAnsi="Georgia" w:cs="Garamond"/>
          <w:sz w:val="24"/>
          <w:szCs w:val="24"/>
        </w:rPr>
      </w:pPr>
      <w:r w:rsidRPr="00CB5A0A">
        <w:rPr>
          <w:rFonts w:ascii="Georgia" w:hAnsi="Georgia" w:cs="Garamond"/>
          <w:sz w:val="24"/>
          <w:szCs w:val="24"/>
        </w:rPr>
        <w:t xml:space="preserve">In order to learn about linguistics, you must “do” linguistics; it’s not a class like history in which there might be a lot of memorization involved. This class is quite exercise-heavy, meaning you will read and then apply what you’ve read in problems at the end of each reading. We will be covering a wide range of topics quite rapidly so it is important that you stay caught up with the reading and the practice, as it can easily pile up on you. Homework is not exactly optional, since you must understand what you are doing to pass the quizzes, but I will not be checking the homework you </w:t>
      </w:r>
      <w:r w:rsidR="00926B72">
        <w:rPr>
          <w:rFonts w:ascii="Georgia" w:hAnsi="Georgia" w:cs="Garamond"/>
          <w:sz w:val="24"/>
          <w:szCs w:val="24"/>
        </w:rPr>
        <w:t>complete</w:t>
      </w:r>
      <w:r w:rsidRPr="00CB5A0A">
        <w:rPr>
          <w:rFonts w:ascii="Georgia" w:hAnsi="Georgia" w:cs="Garamond"/>
          <w:sz w:val="24"/>
          <w:szCs w:val="24"/>
        </w:rPr>
        <w:t xml:space="preserve">. Nearly 1/3 of your final grade is based on quizzes and participation, which means that you need to do the reading, have the quizzes done online (on time), be present for in-class quizzes, and participate in class. </w:t>
      </w:r>
    </w:p>
    <w:p w14:paraId="6EEB3130" w14:textId="77777777" w:rsidR="00926B72" w:rsidRPr="00CB5A0A" w:rsidRDefault="00926B72" w:rsidP="00557E70">
      <w:pPr>
        <w:pStyle w:val="NoSpacing"/>
        <w:rPr>
          <w:rFonts w:ascii="Georgia" w:hAnsi="Georgia" w:cs="Garamond"/>
          <w:sz w:val="24"/>
          <w:szCs w:val="24"/>
        </w:rPr>
      </w:pPr>
    </w:p>
    <w:p w14:paraId="4FCAF38D" w14:textId="77777777" w:rsidR="00A00E54" w:rsidRDefault="00A00E54" w:rsidP="00557E70">
      <w:pPr>
        <w:pStyle w:val="NoSpacing"/>
        <w:rPr>
          <w:rFonts w:ascii="Georgia" w:hAnsi="Georgia" w:cs="Garamond"/>
          <w:sz w:val="24"/>
          <w:szCs w:val="24"/>
        </w:rPr>
      </w:pPr>
      <w:r w:rsidRPr="00CB5A0A">
        <w:rPr>
          <w:rFonts w:ascii="Georgia" w:hAnsi="Georgia" w:cs="Garamond"/>
          <w:sz w:val="24"/>
          <w:szCs w:val="24"/>
        </w:rPr>
        <w:t xml:space="preserve">Since the goal is for you to learn, you will have opportunities to </w:t>
      </w:r>
      <w:r w:rsidR="00926B72">
        <w:rPr>
          <w:rFonts w:ascii="Georgia" w:hAnsi="Georgia" w:cs="Garamond"/>
          <w:sz w:val="24"/>
          <w:szCs w:val="24"/>
        </w:rPr>
        <w:t>have multiple opportunities to retake</w:t>
      </w:r>
      <w:r w:rsidRPr="00CB5A0A">
        <w:rPr>
          <w:rFonts w:ascii="Georgia" w:hAnsi="Georgia" w:cs="Garamond"/>
          <w:sz w:val="24"/>
          <w:szCs w:val="24"/>
        </w:rPr>
        <w:t xml:space="preserve"> your </w:t>
      </w:r>
      <w:r w:rsidR="00926B72">
        <w:rPr>
          <w:rFonts w:ascii="Georgia" w:hAnsi="Georgia" w:cs="Garamond"/>
          <w:sz w:val="24"/>
          <w:szCs w:val="24"/>
        </w:rPr>
        <w:t>quizzes</w:t>
      </w:r>
      <w:r w:rsidRPr="00CB5A0A">
        <w:rPr>
          <w:rFonts w:ascii="Georgia" w:hAnsi="Georgia" w:cs="Garamond"/>
          <w:sz w:val="24"/>
          <w:szCs w:val="24"/>
        </w:rPr>
        <w:t>. However, this puts the responsibility on you to be sure yo</w:t>
      </w:r>
      <w:r w:rsidR="00926B72">
        <w:rPr>
          <w:rFonts w:ascii="Georgia" w:hAnsi="Georgia" w:cs="Garamond"/>
          <w:sz w:val="24"/>
          <w:szCs w:val="24"/>
        </w:rPr>
        <w:t>u get your quizzes done on time</w:t>
      </w:r>
      <w:r w:rsidRPr="00CB5A0A">
        <w:rPr>
          <w:rFonts w:ascii="Georgia" w:hAnsi="Georgia" w:cs="Garamond"/>
          <w:sz w:val="24"/>
          <w:szCs w:val="24"/>
        </w:rPr>
        <w:t>.</w:t>
      </w:r>
      <w:r w:rsidR="00926B72">
        <w:rPr>
          <w:rFonts w:ascii="Georgia" w:hAnsi="Georgia" w:cs="Garamond"/>
          <w:sz w:val="24"/>
          <w:szCs w:val="24"/>
        </w:rPr>
        <w:t xml:space="preserve"> </w:t>
      </w:r>
      <w:r w:rsidRPr="00CB5A0A">
        <w:rPr>
          <w:rFonts w:ascii="Georgia" w:hAnsi="Georgia" w:cs="Garamond"/>
          <w:sz w:val="24"/>
          <w:szCs w:val="24"/>
        </w:rPr>
        <w:t xml:space="preserve"> </w:t>
      </w:r>
    </w:p>
    <w:p w14:paraId="37EE3E77" w14:textId="77777777" w:rsidR="00926B72" w:rsidRPr="00CB5A0A" w:rsidRDefault="00926B72" w:rsidP="00557E70">
      <w:pPr>
        <w:pStyle w:val="NoSpacing"/>
        <w:rPr>
          <w:rFonts w:ascii="Georgia" w:hAnsi="Georgia" w:cs="Garamond"/>
          <w:sz w:val="24"/>
          <w:szCs w:val="24"/>
        </w:rPr>
      </w:pPr>
    </w:p>
    <w:p w14:paraId="49DF37B1" w14:textId="77777777" w:rsidR="00A00E54" w:rsidRDefault="00A00E54" w:rsidP="00557E70">
      <w:pPr>
        <w:pStyle w:val="NoSpacing"/>
        <w:rPr>
          <w:rFonts w:ascii="Georgia" w:hAnsi="Georgia" w:cs="Garamond"/>
          <w:sz w:val="24"/>
          <w:szCs w:val="24"/>
        </w:rPr>
      </w:pPr>
      <w:r w:rsidRPr="00CB5A0A">
        <w:rPr>
          <w:rFonts w:ascii="Georgia" w:hAnsi="Georgia" w:cs="Garamond"/>
          <w:sz w:val="24"/>
          <w:szCs w:val="24"/>
        </w:rPr>
        <w:t xml:space="preserve">We will have two </w:t>
      </w:r>
      <w:r w:rsidR="00926B72">
        <w:rPr>
          <w:rFonts w:ascii="Georgia" w:hAnsi="Georgia" w:cs="Garamond"/>
          <w:sz w:val="24"/>
          <w:szCs w:val="24"/>
        </w:rPr>
        <w:t>tests</w:t>
      </w:r>
      <w:r w:rsidRPr="00CB5A0A">
        <w:rPr>
          <w:rFonts w:ascii="Georgia" w:hAnsi="Georgia" w:cs="Garamond"/>
          <w:sz w:val="24"/>
          <w:szCs w:val="24"/>
        </w:rPr>
        <w:t xml:space="preserve"> to assess how you are doing with your learning. These will be open-book,</w:t>
      </w:r>
      <w:r w:rsidR="00926B72">
        <w:rPr>
          <w:rFonts w:ascii="Georgia" w:hAnsi="Georgia" w:cs="Garamond"/>
          <w:sz w:val="24"/>
          <w:szCs w:val="24"/>
        </w:rPr>
        <w:t xml:space="preserve"> open-note tests. </w:t>
      </w:r>
    </w:p>
    <w:p w14:paraId="136860B0" w14:textId="77777777" w:rsidR="00926B72" w:rsidRPr="00CB5A0A" w:rsidRDefault="00926B72" w:rsidP="00557E70">
      <w:pPr>
        <w:pStyle w:val="NoSpacing"/>
        <w:rPr>
          <w:rFonts w:ascii="Georgia" w:hAnsi="Georgia" w:cs="Garamond"/>
          <w:sz w:val="24"/>
          <w:szCs w:val="24"/>
        </w:rPr>
      </w:pPr>
    </w:p>
    <w:p w14:paraId="2651FC2F"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For the final project, you will conduct an investigation into one of three core subfields of Linguistics: phonology, morphology or syntax. You will be given guidelines for each of these projects. </w:t>
      </w:r>
    </w:p>
    <w:p w14:paraId="32444C0D" w14:textId="77777777" w:rsidR="00A00E54" w:rsidRDefault="00A00E54" w:rsidP="00557E70">
      <w:pPr>
        <w:pStyle w:val="NoSpacing"/>
        <w:rPr>
          <w:rFonts w:ascii="Georgia" w:hAnsi="Georgia" w:cs="Garamond"/>
          <w:b/>
          <w:bCs/>
          <w:sz w:val="24"/>
          <w:szCs w:val="24"/>
        </w:rPr>
      </w:pPr>
    </w:p>
    <w:p w14:paraId="01265250" w14:textId="77777777" w:rsidR="00CA641B" w:rsidRPr="00CB5A0A" w:rsidRDefault="00CA641B" w:rsidP="00557E70">
      <w:pPr>
        <w:pStyle w:val="NoSpacing"/>
        <w:rPr>
          <w:rFonts w:ascii="Georgia" w:hAnsi="Georgia" w:cs="Garamond"/>
          <w:b/>
          <w:bCs/>
          <w:sz w:val="24"/>
          <w:szCs w:val="24"/>
        </w:rPr>
      </w:pPr>
    </w:p>
    <w:p w14:paraId="36307465" w14:textId="77777777" w:rsidR="00926B72" w:rsidRDefault="00926B72" w:rsidP="00557E70">
      <w:pPr>
        <w:pStyle w:val="NoSpacing"/>
        <w:rPr>
          <w:rFonts w:ascii="Georgia" w:hAnsi="Georgia" w:cs="Garamond"/>
          <w:b/>
          <w:bCs/>
          <w:sz w:val="24"/>
          <w:szCs w:val="24"/>
        </w:rPr>
      </w:pPr>
    </w:p>
    <w:p w14:paraId="7BEE1C68" w14:textId="77777777" w:rsidR="00A00E54" w:rsidRPr="00CB5A0A" w:rsidRDefault="00CA641B" w:rsidP="00557E70">
      <w:pPr>
        <w:pStyle w:val="NoSpacing"/>
        <w:rPr>
          <w:rFonts w:ascii="Georgia" w:hAnsi="Georgia" w:cs="Garamond"/>
          <w:sz w:val="24"/>
          <w:szCs w:val="24"/>
        </w:rPr>
      </w:pPr>
      <w:r>
        <w:rPr>
          <w:rFonts w:ascii="Georgia" w:hAnsi="Georgia" w:cs="Garamond"/>
          <w:b/>
          <w:bCs/>
          <w:sz w:val="24"/>
          <w:szCs w:val="24"/>
        </w:rPr>
        <w:t>Assignments:</w:t>
      </w:r>
    </w:p>
    <w:p w14:paraId="24703747" w14:textId="3D3333E4" w:rsidR="007D3751" w:rsidRDefault="00072643" w:rsidP="00557E70">
      <w:pPr>
        <w:pStyle w:val="NoSpacing"/>
        <w:rPr>
          <w:rFonts w:ascii="Georgia" w:hAnsi="Georgia" w:cs="Garamond"/>
          <w:sz w:val="24"/>
          <w:szCs w:val="24"/>
        </w:rPr>
      </w:pPr>
      <w:r>
        <w:rPr>
          <w:rFonts w:ascii="Georgia" w:hAnsi="Georgia" w:cs="Garamond"/>
          <w:sz w:val="24"/>
          <w:szCs w:val="24"/>
        </w:rPr>
        <w:t>Q</w:t>
      </w:r>
      <w:r w:rsidR="00A00E54" w:rsidRPr="00CB5A0A">
        <w:rPr>
          <w:rFonts w:ascii="Georgia" w:hAnsi="Georgia" w:cs="Garamond"/>
          <w:sz w:val="24"/>
          <w:szCs w:val="24"/>
        </w:rPr>
        <w:t>uizzes</w:t>
      </w:r>
      <w:r w:rsidR="007D3751">
        <w:rPr>
          <w:rFonts w:ascii="Georgia" w:hAnsi="Georgia" w:cs="Garamond"/>
          <w:sz w:val="24"/>
          <w:szCs w:val="24"/>
        </w:rPr>
        <w:t xml:space="preserve"> 15%</w:t>
      </w:r>
      <w:bookmarkStart w:id="0" w:name="_GoBack"/>
      <w:bookmarkEnd w:id="0"/>
    </w:p>
    <w:p w14:paraId="2A2BAE7D" w14:textId="77777777" w:rsidR="007D3751" w:rsidRDefault="00C51672" w:rsidP="00557E70">
      <w:pPr>
        <w:pStyle w:val="NoSpacing"/>
        <w:rPr>
          <w:rFonts w:ascii="Georgia" w:hAnsi="Georgia" w:cs="Garamond"/>
          <w:sz w:val="24"/>
          <w:szCs w:val="24"/>
        </w:rPr>
      </w:pPr>
      <w:r w:rsidRPr="00CB5A0A">
        <w:rPr>
          <w:rFonts w:ascii="Georgia" w:hAnsi="Georgia" w:cs="Garamond"/>
          <w:sz w:val="24"/>
          <w:szCs w:val="24"/>
        </w:rPr>
        <w:t>Discussio</w:t>
      </w:r>
      <w:r w:rsidR="007D3751">
        <w:rPr>
          <w:rFonts w:ascii="Georgia" w:hAnsi="Georgia" w:cs="Garamond"/>
          <w:sz w:val="24"/>
          <w:szCs w:val="24"/>
        </w:rPr>
        <w:t>n board posts 10%</w:t>
      </w:r>
    </w:p>
    <w:p w14:paraId="78C4C5A7" w14:textId="7B1BEEF6" w:rsidR="00A00E54" w:rsidRPr="00CB5A0A" w:rsidRDefault="00072643" w:rsidP="00557E70">
      <w:pPr>
        <w:pStyle w:val="NoSpacing"/>
        <w:rPr>
          <w:rFonts w:ascii="Georgia" w:hAnsi="Georgia" w:cs="Garamond"/>
          <w:sz w:val="24"/>
          <w:szCs w:val="24"/>
        </w:rPr>
      </w:pPr>
      <w:r>
        <w:rPr>
          <w:rFonts w:ascii="Georgia" w:hAnsi="Georgia" w:cs="Garamond"/>
          <w:sz w:val="24"/>
          <w:szCs w:val="24"/>
        </w:rPr>
        <w:t>Activity completion</w:t>
      </w:r>
      <w:r w:rsidR="00A00E54" w:rsidRPr="00CB5A0A">
        <w:rPr>
          <w:rFonts w:ascii="Georgia" w:hAnsi="Georgia" w:cs="Garamond"/>
          <w:sz w:val="24"/>
          <w:szCs w:val="24"/>
        </w:rPr>
        <w:t xml:space="preserve"> </w:t>
      </w:r>
      <w:r w:rsidR="007D3751">
        <w:rPr>
          <w:rFonts w:ascii="Georgia" w:hAnsi="Georgia" w:cs="Garamond"/>
          <w:sz w:val="24"/>
          <w:szCs w:val="24"/>
        </w:rPr>
        <w:t>10</w:t>
      </w:r>
      <w:r w:rsidR="00CF20ED">
        <w:rPr>
          <w:rFonts w:ascii="Georgia" w:hAnsi="Georgia" w:cs="Garamond"/>
          <w:sz w:val="24"/>
          <w:szCs w:val="24"/>
        </w:rPr>
        <w:t>%</w:t>
      </w:r>
    </w:p>
    <w:p w14:paraId="7431654B" w14:textId="134A46F0" w:rsidR="007D3751" w:rsidRDefault="0035273D" w:rsidP="00557E70">
      <w:pPr>
        <w:pStyle w:val="NoSpacing"/>
        <w:rPr>
          <w:rFonts w:ascii="Georgia" w:hAnsi="Georgia" w:cs="Garamond"/>
          <w:sz w:val="24"/>
          <w:szCs w:val="24"/>
        </w:rPr>
      </w:pPr>
      <w:r w:rsidRPr="00CB5A0A">
        <w:rPr>
          <w:rFonts w:ascii="Georgia" w:hAnsi="Georgia" w:cs="Garamond"/>
          <w:sz w:val="24"/>
          <w:szCs w:val="24"/>
        </w:rPr>
        <w:t xml:space="preserve">Phonology, Phonetics, Morphology </w:t>
      </w:r>
      <w:r w:rsidR="00A00E54" w:rsidRPr="00CB5A0A">
        <w:rPr>
          <w:rFonts w:ascii="Georgia" w:hAnsi="Georgia" w:cs="Garamond"/>
          <w:sz w:val="24"/>
          <w:szCs w:val="24"/>
        </w:rPr>
        <w:t xml:space="preserve">test </w:t>
      </w:r>
      <w:r w:rsidR="007D3751">
        <w:rPr>
          <w:rFonts w:ascii="Georgia" w:hAnsi="Georgia" w:cs="Garamond"/>
          <w:sz w:val="24"/>
          <w:szCs w:val="24"/>
        </w:rPr>
        <w:t>15</w:t>
      </w:r>
      <w:r w:rsidR="00A00E54" w:rsidRPr="00CB5A0A">
        <w:rPr>
          <w:rFonts w:ascii="Georgia" w:hAnsi="Georgia" w:cs="Garamond"/>
          <w:sz w:val="24"/>
          <w:szCs w:val="24"/>
        </w:rPr>
        <w:t>%</w:t>
      </w:r>
    </w:p>
    <w:p w14:paraId="2FDF8BE2" w14:textId="1F2D461C" w:rsidR="00A00E54" w:rsidRPr="00CB5A0A" w:rsidRDefault="0035273D" w:rsidP="00557E70">
      <w:pPr>
        <w:pStyle w:val="NoSpacing"/>
        <w:rPr>
          <w:rFonts w:ascii="Georgia" w:hAnsi="Georgia" w:cs="Garamond"/>
          <w:sz w:val="24"/>
          <w:szCs w:val="24"/>
        </w:rPr>
      </w:pPr>
      <w:r w:rsidRPr="00CB5A0A">
        <w:rPr>
          <w:rFonts w:ascii="Georgia" w:hAnsi="Georgia" w:cs="Garamond"/>
          <w:sz w:val="24"/>
          <w:szCs w:val="24"/>
        </w:rPr>
        <w:t>Syntax/Semantics Test</w:t>
      </w:r>
      <w:r w:rsidR="00A00E54" w:rsidRPr="00CB5A0A">
        <w:rPr>
          <w:rFonts w:ascii="Georgia" w:hAnsi="Georgia" w:cs="Garamond"/>
          <w:sz w:val="24"/>
          <w:szCs w:val="24"/>
        </w:rPr>
        <w:t xml:space="preserve"> </w:t>
      </w:r>
      <w:r w:rsidR="007D3751">
        <w:rPr>
          <w:rFonts w:ascii="Georgia" w:hAnsi="Georgia" w:cs="Garamond"/>
          <w:sz w:val="24"/>
          <w:szCs w:val="24"/>
        </w:rPr>
        <w:t>15</w:t>
      </w:r>
      <w:r w:rsidR="00A00E54" w:rsidRPr="00CB5A0A">
        <w:rPr>
          <w:rFonts w:ascii="Georgia" w:hAnsi="Georgia" w:cs="Garamond"/>
          <w:sz w:val="24"/>
          <w:szCs w:val="24"/>
        </w:rPr>
        <w:t xml:space="preserve">% </w:t>
      </w:r>
    </w:p>
    <w:p w14:paraId="2E062C74" w14:textId="7777B989" w:rsidR="00A00E54" w:rsidRDefault="007D3751" w:rsidP="00557E70">
      <w:pPr>
        <w:pStyle w:val="NoSpacing"/>
        <w:rPr>
          <w:rFonts w:ascii="Georgia" w:hAnsi="Georgia" w:cs="Garamond"/>
          <w:sz w:val="24"/>
          <w:szCs w:val="24"/>
        </w:rPr>
      </w:pPr>
      <w:r>
        <w:rPr>
          <w:rFonts w:ascii="Georgia" w:hAnsi="Georgia" w:cs="Garamond"/>
          <w:sz w:val="24"/>
          <w:szCs w:val="24"/>
        </w:rPr>
        <w:t>Final Project 20</w:t>
      </w:r>
      <w:r w:rsidR="00A00E54" w:rsidRPr="00CB5A0A">
        <w:rPr>
          <w:rFonts w:ascii="Georgia" w:hAnsi="Georgia" w:cs="Garamond"/>
          <w:sz w:val="24"/>
          <w:szCs w:val="24"/>
        </w:rPr>
        <w:t xml:space="preserve">% </w:t>
      </w:r>
    </w:p>
    <w:p w14:paraId="22F97191" w14:textId="6C6C1834" w:rsidR="00CF20ED" w:rsidRPr="00CB5A0A" w:rsidRDefault="00CF20ED" w:rsidP="00557E70">
      <w:pPr>
        <w:pStyle w:val="NoSpacing"/>
        <w:rPr>
          <w:rFonts w:ascii="Georgia" w:hAnsi="Georgia" w:cs="Garamond"/>
          <w:sz w:val="24"/>
          <w:szCs w:val="24"/>
        </w:rPr>
      </w:pPr>
      <w:r>
        <w:rPr>
          <w:rFonts w:ascii="Georgia" w:hAnsi="Georgia" w:cs="Garamond"/>
          <w:sz w:val="24"/>
          <w:szCs w:val="24"/>
        </w:rPr>
        <w:t xml:space="preserve">Lecture completion </w:t>
      </w:r>
      <w:r w:rsidR="007D3751">
        <w:rPr>
          <w:rFonts w:ascii="Georgia" w:hAnsi="Georgia" w:cs="Garamond"/>
          <w:sz w:val="24"/>
          <w:szCs w:val="24"/>
        </w:rPr>
        <w:t>15%</w:t>
      </w:r>
    </w:p>
    <w:p w14:paraId="022C58CC" w14:textId="77777777" w:rsidR="00CB5A0A" w:rsidRDefault="00CB5A0A" w:rsidP="00557E70">
      <w:pPr>
        <w:pStyle w:val="NoSpacing"/>
        <w:rPr>
          <w:rFonts w:ascii="Georgia" w:hAnsi="Georgia" w:cs="Garamond"/>
          <w:b/>
          <w:bCs/>
          <w:sz w:val="24"/>
          <w:szCs w:val="24"/>
        </w:rPr>
      </w:pPr>
    </w:p>
    <w:p w14:paraId="7A573737" w14:textId="77777777" w:rsidR="00A0680C" w:rsidRPr="00A0680C" w:rsidRDefault="00CA641B" w:rsidP="00A0680C">
      <w:pPr>
        <w:pStyle w:val="NoSpacing"/>
        <w:rPr>
          <w:rFonts w:ascii="Georgia" w:hAnsi="Georgia" w:cs="Garamond"/>
          <w:b/>
          <w:bCs/>
          <w:sz w:val="24"/>
          <w:szCs w:val="24"/>
        </w:rPr>
      </w:pPr>
      <w:r>
        <w:rPr>
          <w:rFonts w:ascii="Georgia" w:hAnsi="Georgia" w:cs="Garamond"/>
          <w:b/>
          <w:bCs/>
          <w:sz w:val="24"/>
          <w:szCs w:val="24"/>
        </w:rPr>
        <w:t>Accommodation for Disabilities:</w:t>
      </w:r>
    </w:p>
    <w:p w14:paraId="7EEE2028" w14:textId="77777777" w:rsidR="00A0680C" w:rsidRPr="00A0680C" w:rsidRDefault="00A0680C" w:rsidP="00A0680C">
      <w:pPr>
        <w:pStyle w:val="NoSpacing"/>
        <w:rPr>
          <w:rFonts w:ascii="Georgia" w:hAnsi="Georgia" w:cs="Garamond"/>
          <w:bCs/>
          <w:sz w:val="24"/>
          <w:szCs w:val="24"/>
        </w:rPr>
      </w:pPr>
      <w:r w:rsidRPr="00A0680C">
        <w:rPr>
          <w:rFonts w:ascii="Georgia" w:hAnsi="Georgia" w:cs="Garamond"/>
          <w:bCs/>
          <w:sz w:val="24"/>
          <w:szCs w:val="24"/>
        </w:rPr>
        <w:t>SLCC embraces both the letter and the spirit of the Americans with Disabilities Act (ADA), which in part says, ‘. . . no qualified individual with a disability shall, by reason of such disability, be excluded from participation or be denied the benefits of the services, programs, or activities of a public entity, or be subjected to discrimination by any such entity.’”</w:t>
      </w:r>
      <w:r>
        <w:rPr>
          <w:rStyle w:val="FootnoteReference"/>
          <w:rFonts w:ascii="Georgia" w:hAnsi="Georgia" w:cs="Garamond"/>
          <w:bCs/>
          <w:sz w:val="24"/>
          <w:szCs w:val="24"/>
        </w:rPr>
        <w:footnoteReference w:id="1"/>
      </w:r>
    </w:p>
    <w:p w14:paraId="105493F2" w14:textId="77777777" w:rsidR="00A0680C" w:rsidRPr="00A0680C" w:rsidRDefault="00A0680C" w:rsidP="00A0680C">
      <w:pPr>
        <w:pStyle w:val="NoSpacing"/>
        <w:rPr>
          <w:rFonts w:ascii="Georgia" w:hAnsi="Georgia" w:cs="Garamond"/>
          <w:b/>
          <w:bCs/>
          <w:sz w:val="24"/>
          <w:szCs w:val="24"/>
        </w:rPr>
      </w:pPr>
      <w:r w:rsidRPr="00A0680C">
        <w:rPr>
          <w:rFonts w:ascii="Georgia" w:hAnsi="Georgia" w:cs="Garamond"/>
          <w:b/>
          <w:bCs/>
          <w:sz w:val="24"/>
          <w:szCs w:val="24"/>
        </w:rPr>
        <w:t xml:space="preserve"> </w:t>
      </w:r>
    </w:p>
    <w:p w14:paraId="17BC76AB" w14:textId="77777777" w:rsidR="00CB5A0A" w:rsidRPr="00A0680C" w:rsidRDefault="00A0680C" w:rsidP="00A0680C">
      <w:pPr>
        <w:pStyle w:val="NoSpacing"/>
        <w:rPr>
          <w:rFonts w:ascii="Georgia" w:hAnsi="Georgia" w:cs="Garamond"/>
          <w:bCs/>
          <w:sz w:val="24"/>
          <w:szCs w:val="24"/>
        </w:rPr>
      </w:pPr>
      <w:r w:rsidRPr="00A0680C">
        <w:rPr>
          <w:rFonts w:ascii="Georgia" w:hAnsi="Georgia" w:cs="Garamond"/>
          <w:bCs/>
          <w:sz w:val="24"/>
          <w:szCs w:val="24"/>
        </w:rPr>
        <w:t xml:space="preserve">Please contact me ASAP to discuss any particular needs you may have for this course. For specific information about the types of assistance that SLCC can provide, please contact the Disability Resource Center (DRC) at (801) 957-4659 or TTY (801) 957-4646. The DRC’s offices are located in Suite 244 of the Student Center at the Taylorsville/Redwood Campus. </w:t>
      </w:r>
      <w:r w:rsidRPr="00A0680C">
        <w:rPr>
          <w:rFonts w:ascii="Georgia" w:hAnsi="Georgia" w:cs="Garamond"/>
          <w:bCs/>
          <w:sz w:val="24"/>
          <w:szCs w:val="24"/>
        </w:rPr>
        <w:cr/>
      </w:r>
    </w:p>
    <w:p w14:paraId="34214A19" w14:textId="77777777" w:rsidR="00A00E54" w:rsidRPr="00CB5A0A" w:rsidRDefault="00CA641B" w:rsidP="00557E70">
      <w:pPr>
        <w:pStyle w:val="NoSpacing"/>
        <w:rPr>
          <w:rFonts w:ascii="Georgia" w:hAnsi="Georgia" w:cs="Garamond"/>
          <w:sz w:val="24"/>
          <w:szCs w:val="24"/>
        </w:rPr>
      </w:pPr>
      <w:r>
        <w:rPr>
          <w:rFonts w:ascii="Georgia" w:hAnsi="Georgia" w:cs="Garamond"/>
          <w:b/>
          <w:bCs/>
          <w:sz w:val="24"/>
          <w:szCs w:val="24"/>
        </w:rPr>
        <w:t>SLCC Outcomes:</w:t>
      </w:r>
    </w:p>
    <w:p w14:paraId="7C2481F6"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SLCC is committed to fostering and assessing the following student learning outcomes in its programs and courses: </w:t>
      </w:r>
    </w:p>
    <w:p w14:paraId="1F9AB540"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*Acquiring substantive knowledge in the field of their choice </w:t>
      </w:r>
    </w:p>
    <w:p w14:paraId="0D282DE5"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*Developing quantitative literacies </w:t>
      </w:r>
    </w:p>
    <w:p w14:paraId="59757545"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*Developing the knowledge and skills to be civically engaged </w:t>
      </w:r>
    </w:p>
    <w:p w14:paraId="0A20B20F" w14:textId="77777777" w:rsidR="00A00E54" w:rsidRPr="00CB5A0A" w:rsidRDefault="00A00E54" w:rsidP="00557E70">
      <w:pPr>
        <w:pStyle w:val="NoSpacing"/>
        <w:rPr>
          <w:rFonts w:ascii="Georgia" w:hAnsi="Georgia" w:cs="Garamond"/>
          <w:sz w:val="24"/>
          <w:szCs w:val="24"/>
        </w:rPr>
      </w:pPr>
      <w:r w:rsidRPr="00CB5A0A">
        <w:rPr>
          <w:rFonts w:ascii="Georgia" w:hAnsi="Georgia" w:cs="Garamond"/>
          <w:sz w:val="24"/>
          <w:szCs w:val="24"/>
        </w:rPr>
        <w:t xml:space="preserve">*Thinking critically </w:t>
      </w:r>
    </w:p>
    <w:p w14:paraId="235BA2B2" w14:textId="77777777" w:rsidR="00B7752C" w:rsidRPr="00CB5A0A" w:rsidRDefault="00A00E54" w:rsidP="00557E70">
      <w:pPr>
        <w:pStyle w:val="NoSpacing"/>
        <w:rPr>
          <w:rFonts w:ascii="Georgia" w:hAnsi="Georgia"/>
          <w:sz w:val="24"/>
          <w:szCs w:val="24"/>
        </w:rPr>
      </w:pPr>
      <w:r w:rsidRPr="00CB5A0A">
        <w:rPr>
          <w:rFonts w:ascii="Georgia" w:hAnsi="Georgia" w:cs="Garamond"/>
          <w:sz w:val="24"/>
          <w:szCs w:val="24"/>
        </w:rPr>
        <w:t>*Communicating effectively</w:t>
      </w:r>
    </w:p>
    <w:sectPr w:rsidR="00B7752C" w:rsidRPr="00CB5A0A" w:rsidSect="00B77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63F2" w14:textId="77777777" w:rsidR="00992F82" w:rsidRDefault="00992F82" w:rsidP="00A0680C">
      <w:pPr>
        <w:spacing w:after="0" w:line="240" w:lineRule="auto"/>
      </w:pPr>
      <w:r>
        <w:separator/>
      </w:r>
    </w:p>
  </w:endnote>
  <w:endnote w:type="continuationSeparator" w:id="0">
    <w:p w14:paraId="78C71256" w14:textId="77777777" w:rsidR="00992F82" w:rsidRDefault="00992F82" w:rsidP="00A0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DE99" w14:textId="77777777" w:rsidR="00992F82" w:rsidRDefault="00992F82" w:rsidP="00A0680C">
      <w:pPr>
        <w:spacing w:after="0" w:line="240" w:lineRule="auto"/>
      </w:pPr>
      <w:r>
        <w:separator/>
      </w:r>
    </w:p>
  </w:footnote>
  <w:footnote w:type="continuationSeparator" w:id="0">
    <w:p w14:paraId="4A642AFA" w14:textId="77777777" w:rsidR="00992F82" w:rsidRDefault="00992F82" w:rsidP="00A0680C">
      <w:pPr>
        <w:spacing w:after="0" w:line="240" w:lineRule="auto"/>
      </w:pPr>
      <w:r>
        <w:continuationSeparator/>
      </w:r>
    </w:p>
  </w:footnote>
  <w:footnote w:id="1">
    <w:p w14:paraId="2A346ED0" w14:textId="77777777" w:rsidR="00A0680C" w:rsidRDefault="00A0680C" w:rsidP="00A0680C">
      <w:pPr>
        <w:pStyle w:val="FootnoteText"/>
      </w:pPr>
      <w:r>
        <w:rPr>
          <w:rStyle w:val="FootnoteReference"/>
        </w:rPr>
        <w:footnoteRef/>
      </w:r>
      <w:r>
        <w:t xml:space="preserve">  </w:t>
      </w:r>
      <w:hyperlink r:id="rId1" w:history="1">
        <w:r w:rsidRPr="005D7984">
          <w:rPr>
            <w:rStyle w:val="Hyperlink"/>
          </w:rPr>
          <w:t>http://www.slcc.edu/catalog/current/2013-14_Academic_Policies_and_Procedures.pdf</w:t>
        </w:r>
      </w:hyperlink>
      <w:r>
        <w:t xml:space="preserve">  (page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54"/>
    <w:rsid w:val="0002228A"/>
    <w:rsid w:val="00072643"/>
    <w:rsid w:val="000B0643"/>
    <w:rsid w:val="00124835"/>
    <w:rsid w:val="001663F5"/>
    <w:rsid w:val="00194FDA"/>
    <w:rsid w:val="001B26A7"/>
    <w:rsid w:val="001C38DE"/>
    <w:rsid w:val="002C7FDF"/>
    <w:rsid w:val="00313998"/>
    <w:rsid w:val="00330F12"/>
    <w:rsid w:val="0035273D"/>
    <w:rsid w:val="00446BE8"/>
    <w:rsid w:val="0046078D"/>
    <w:rsid w:val="00481DC8"/>
    <w:rsid w:val="00493FF9"/>
    <w:rsid w:val="004E0E86"/>
    <w:rsid w:val="004F30D0"/>
    <w:rsid w:val="00527524"/>
    <w:rsid w:val="00557E70"/>
    <w:rsid w:val="005D5CB9"/>
    <w:rsid w:val="006C5271"/>
    <w:rsid w:val="006E079E"/>
    <w:rsid w:val="007656B5"/>
    <w:rsid w:val="00782ECB"/>
    <w:rsid w:val="007D3751"/>
    <w:rsid w:val="00831168"/>
    <w:rsid w:val="00831DDF"/>
    <w:rsid w:val="00843D91"/>
    <w:rsid w:val="008B04A8"/>
    <w:rsid w:val="00926B72"/>
    <w:rsid w:val="00992F82"/>
    <w:rsid w:val="00A00E54"/>
    <w:rsid w:val="00A0680C"/>
    <w:rsid w:val="00A31E85"/>
    <w:rsid w:val="00AB053F"/>
    <w:rsid w:val="00B7752C"/>
    <w:rsid w:val="00B8663F"/>
    <w:rsid w:val="00BB367C"/>
    <w:rsid w:val="00C12B9E"/>
    <w:rsid w:val="00C51672"/>
    <w:rsid w:val="00CA641B"/>
    <w:rsid w:val="00CB5A0A"/>
    <w:rsid w:val="00CF20ED"/>
    <w:rsid w:val="00D2202B"/>
    <w:rsid w:val="00D52A11"/>
    <w:rsid w:val="00D8209E"/>
    <w:rsid w:val="00DA6649"/>
    <w:rsid w:val="00EF77D1"/>
    <w:rsid w:val="00F8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7AB73"/>
  <w15:docId w15:val="{050A0478-C555-46D2-BB69-AA56AE2C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5A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E54"/>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Spacing">
    <w:name w:val="No Spacing"/>
    <w:uiPriority w:val="1"/>
    <w:qFormat/>
    <w:rsid w:val="00557E70"/>
    <w:pPr>
      <w:spacing w:after="0" w:line="240" w:lineRule="auto"/>
    </w:pPr>
  </w:style>
  <w:style w:type="character" w:customStyle="1" w:styleId="Heading1Char">
    <w:name w:val="Heading 1 Char"/>
    <w:basedOn w:val="DefaultParagraphFont"/>
    <w:link w:val="Heading1"/>
    <w:uiPriority w:val="9"/>
    <w:rsid w:val="0052752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275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752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B5A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A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B5A0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B5A0A"/>
    <w:rPr>
      <w:b/>
      <w:bCs/>
    </w:rPr>
  </w:style>
  <w:style w:type="character" w:customStyle="1" w:styleId="Heading3Char">
    <w:name w:val="Heading 3 Char"/>
    <w:basedOn w:val="DefaultParagraphFont"/>
    <w:link w:val="Heading3"/>
    <w:uiPriority w:val="9"/>
    <w:rsid w:val="00CB5A0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A06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80C"/>
    <w:rPr>
      <w:sz w:val="20"/>
      <w:szCs w:val="20"/>
    </w:rPr>
  </w:style>
  <w:style w:type="character" w:styleId="FootnoteReference">
    <w:name w:val="footnote reference"/>
    <w:basedOn w:val="DefaultParagraphFont"/>
    <w:uiPriority w:val="99"/>
    <w:semiHidden/>
    <w:unhideWhenUsed/>
    <w:rsid w:val="00A0680C"/>
    <w:rPr>
      <w:vertAlign w:val="superscript"/>
    </w:rPr>
  </w:style>
  <w:style w:type="character" w:styleId="Hyperlink">
    <w:name w:val="Hyperlink"/>
    <w:basedOn w:val="DefaultParagraphFont"/>
    <w:uiPriority w:val="99"/>
    <w:unhideWhenUsed/>
    <w:rsid w:val="00A06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lcc.edu/catalog/current/2013-14_Academic_Policies_and_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8D20-05EA-4CFE-A124-5047AD14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dc:creator>
  <cp:lastModifiedBy>Christie Bogle</cp:lastModifiedBy>
  <cp:revision>2</cp:revision>
  <cp:lastPrinted>2012-01-04T21:52:00Z</cp:lastPrinted>
  <dcterms:created xsi:type="dcterms:W3CDTF">2015-01-07T05:39:00Z</dcterms:created>
  <dcterms:modified xsi:type="dcterms:W3CDTF">2015-01-07T05:39:00Z</dcterms:modified>
</cp:coreProperties>
</file>