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01" w:rsidRDefault="00A17A36">
      <w:r>
        <w:t>10/14 WSJ</w:t>
      </w:r>
      <w:r w:rsidR="00964703">
        <w:t xml:space="preserve"> Meeting Minutes</w:t>
      </w:r>
    </w:p>
    <w:p w:rsidR="00964703" w:rsidRDefault="00964703">
      <w:r>
        <w:t>(Your name is in bold and red if you have an action item).</w:t>
      </w:r>
    </w:p>
    <w:p w:rsidR="00A17A36" w:rsidRDefault="00A17A36" w:rsidP="00A17A36">
      <w:pPr>
        <w:pStyle w:val="ListParagraph"/>
        <w:numPr>
          <w:ilvl w:val="0"/>
          <w:numId w:val="1"/>
        </w:numPr>
      </w:pPr>
      <w:r>
        <w:t xml:space="preserve">Webmaster is </w:t>
      </w:r>
      <w:r w:rsidRPr="00EF4F4F">
        <w:rPr>
          <w:b/>
          <w:color w:val="FF0000"/>
        </w:rPr>
        <w:t>Charlotte</w:t>
      </w:r>
      <w:r>
        <w:t xml:space="preserve">. Secretary is </w:t>
      </w:r>
      <w:r w:rsidRPr="00EF4F4F">
        <w:rPr>
          <w:b/>
          <w:color w:val="FF0000"/>
        </w:rPr>
        <w:t>Allison</w:t>
      </w:r>
      <w:r>
        <w:t xml:space="preserve">.  </w:t>
      </w:r>
      <w:r w:rsidRPr="00964703">
        <w:rPr>
          <w:b/>
          <w:color w:val="FF0000"/>
        </w:rPr>
        <w:t>Jamie</w:t>
      </w:r>
      <w:r w:rsidRPr="00964703">
        <w:rPr>
          <w:color w:val="FF0000"/>
        </w:rPr>
        <w:t xml:space="preserve"> </w:t>
      </w:r>
      <w:r>
        <w:t>will ask Tif to be Treasurer if she is available.</w:t>
      </w:r>
    </w:p>
    <w:p w:rsidR="00A17A36" w:rsidRDefault="00964703" w:rsidP="00A17A36">
      <w:pPr>
        <w:pStyle w:val="ListParagraph"/>
        <w:numPr>
          <w:ilvl w:val="0"/>
          <w:numId w:val="1"/>
        </w:numPr>
      </w:pPr>
      <w:r>
        <w:t>We want submissions to be open to both m</w:t>
      </w:r>
      <w:r w:rsidR="00A17A36">
        <w:t>ultimodal</w:t>
      </w:r>
      <w:r>
        <w:t xml:space="preserve"> and print based presentations.</w:t>
      </w:r>
    </w:p>
    <w:p w:rsidR="00A17A36" w:rsidRDefault="00614E3B" w:rsidP="00964703">
      <w:pPr>
        <w:pStyle w:val="ListParagraph"/>
        <w:numPr>
          <w:ilvl w:val="0"/>
          <w:numId w:val="1"/>
        </w:numPr>
      </w:pPr>
      <w:r>
        <w:t xml:space="preserve">Book by Paul Loeb, </w:t>
      </w:r>
      <w:r w:rsidRPr="00EF4F4F">
        <w:rPr>
          <w:b/>
          <w:bCs/>
        </w:rPr>
        <w:t>The Impossible Will Take a Little While: Perseverance and Hope in Troubled Times</w:t>
      </w:r>
      <w:r>
        <w:rPr>
          <w:b/>
          <w:bCs/>
        </w:rPr>
        <w:t>,</w:t>
      </w:r>
      <w:r w:rsidRPr="00EF4F4F">
        <w:rPr>
          <w:b/>
          <w:bCs/>
        </w:rPr>
        <w:t xml:space="preserve"> </w:t>
      </w:r>
      <w:r>
        <w:rPr>
          <w:bCs/>
        </w:rPr>
        <w:t xml:space="preserve">will be our focus; </w:t>
      </w:r>
      <w:r>
        <w:t xml:space="preserve">came out in May.  </w:t>
      </w:r>
      <w:r w:rsidR="00A17A36">
        <w:t>Fit into theme</w:t>
      </w:r>
      <w:r w:rsidR="00964703">
        <w:t xml:space="preserve"> determined last year</w:t>
      </w:r>
      <w:r w:rsidR="00A17A36">
        <w:t xml:space="preserve">—Landscapes of Challenge:  Making Your Way.  </w:t>
      </w:r>
      <w:r w:rsidR="00A17A36" w:rsidRPr="00EF4F4F">
        <w:rPr>
          <w:b/>
        </w:rPr>
        <w:t>Paul Loeb has agreed to come as speaker</w:t>
      </w:r>
      <w:r w:rsidR="00A17A36">
        <w:t xml:space="preserve">, will be here Thursday </w:t>
      </w:r>
      <w:r w:rsidR="00A17A36" w:rsidRPr="00EF4F4F">
        <w:rPr>
          <w:b/>
        </w:rPr>
        <w:t>16</w:t>
      </w:r>
      <w:r w:rsidR="00A17A36" w:rsidRPr="00EF4F4F">
        <w:rPr>
          <w:b/>
          <w:vertAlign w:val="superscript"/>
        </w:rPr>
        <w:t>th</w:t>
      </w:r>
      <w:r w:rsidR="00A17A36" w:rsidRPr="00EF4F4F">
        <w:rPr>
          <w:b/>
        </w:rPr>
        <w:t xml:space="preserve"> of April</w:t>
      </w:r>
      <w:r w:rsidR="00A17A36">
        <w:t xml:space="preserve">.  Will do 3-4 </w:t>
      </w:r>
      <w:r w:rsidR="00964703">
        <w:t>presentations</w:t>
      </w:r>
      <w:r w:rsidR="00A17A36">
        <w:t xml:space="preserve">, one lecture, </w:t>
      </w:r>
      <w:r>
        <w:t>and one</w:t>
      </w:r>
      <w:r w:rsidR="00A17A36">
        <w:t xml:space="preserve"> consult with faculty/admin.  He is very interested in g</w:t>
      </w:r>
      <w:r w:rsidR="00964703">
        <w:t>etting college students to vote;  see</w:t>
      </w:r>
      <w:r w:rsidR="00A17A36">
        <w:t xml:space="preserve">  Campus election engagement project</w:t>
      </w:r>
      <w:r w:rsidR="00964703">
        <w:t xml:space="preserve"> (</w:t>
      </w:r>
      <w:hyperlink r:id="rId6" w:history="1">
        <w:r w:rsidR="00964703" w:rsidRPr="005118AD">
          <w:rPr>
            <w:rStyle w:val="Hyperlink"/>
          </w:rPr>
          <w:t>http://www.campuselect.org/</w:t>
        </w:r>
      </w:hyperlink>
      <w:r w:rsidR="00964703">
        <w:t xml:space="preserve">) </w:t>
      </w:r>
      <w:r w:rsidR="00A17A36">
        <w:t>.  Book could be used as reader</w:t>
      </w:r>
      <w:r w:rsidR="00964703">
        <w:t xml:space="preserve"> for various courses</w:t>
      </w:r>
      <w:r w:rsidR="00A17A36">
        <w:t>; Britt will use in her learning community with</w:t>
      </w:r>
      <w:r w:rsidR="00964703">
        <w:t xml:space="preserve"> Adam Dastrup.  Jamie may use for 1010.   </w:t>
      </w:r>
    </w:p>
    <w:p w:rsidR="00A17A36" w:rsidRDefault="00A17A36" w:rsidP="00A17A36">
      <w:pPr>
        <w:pStyle w:val="ListParagraph"/>
        <w:numPr>
          <w:ilvl w:val="0"/>
          <w:numId w:val="1"/>
        </w:numPr>
      </w:pPr>
      <w:r>
        <w:t xml:space="preserve">Theme:  What do students do with challenge and how do they find their way through it.  </w:t>
      </w:r>
      <w:r w:rsidR="00964703">
        <w:t xml:space="preserve">Theme lends itself to </w:t>
      </w:r>
      <w:r>
        <w:t>all kinds of genres, digital story, memoir, hand-built book, performance art piece, etc.  The book is full of stories of challenge and making your way amid challenge.</w:t>
      </w:r>
    </w:p>
    <w:p w:rsidR="00A17A36" w:rsidRDefault="00964703" w:rsidP="00A17A36">
      <w:pPr>
        <w:pStyle w:val="ListParagraph"/>
        <w:numPr>
          <w:ilvl w:val="0"/>
          <w:numId w:val="1"/>
        </w:numPr>
      </w:pPr>
      <w:r>
        <w:t xml:space="preserve">Will use the </w:t>
      </w:r>
      <w:r w:rsidR="00A17A36">
        <w:t xml:space="preserve">Atrium and </w:t>
      </w:r>
      <w:r>
        <w:t xml:space="preserve">area </w:t>
      </w:r>
      <w:r w:rsidR="00A17A36">
        <w:t xml:space="preserve">around Pub Center, </w:t>
      </w:r>
      <w:r>
        <w:t>and</w:t>
      </w:r>
      <w:r w:rsidR="00A17A36">
        <w:t xml:space="preserve"> SWC</w:t>
      </w:r>
      <w:r>
        <w:t xml:space="preserve"> for Loeb’s address.  This</w:t>
      </w:r>
      <w:r w:rsidR="00A17A36">
        <w:t xml:space="preserve"> will be scheduled by </w:t>
      </w:r>
      <w:r w:rsidR="00A17A36" w:rsidRPr="00964703">
        <w:rPr>
          <w:b/>
          <w:color w:val="FF0000"/>
        </w:rPr>
        <w:t>Charlotte</w:t>
      </w:r>
      <w:r w:rsidR="00A17A36">
        <w:t>.</w:t>
      </w:r>
    </w:p>
    <w:p w:rsidR="003B0B5C" w:rsidRDefault="003B0B5C" w:rsidP="00A17A36">
      <w:pPr>
        <w:pStyle w:val="ListParagraph"/>
        <w:numPr>
          <w:ilvl w:val="0"/>
          <w:numId w:val="1"/>
        </w:numPr>
      </w:pPr>
      <w:r>
        <w:t>1900 course</w:t>
      </w:r>
      <w:r w:rsidR="00964703">
        <w:t xml:space="preserve"> taught by Jamie</w:t>
      </w:r>
      <w:r>
        <w:t xml:space="preserve"> –independent study will register for this and will jury the submissions.  </w:t>
      </w:r>
      <w:r w:rsidRPr="00964703">
        <w:rPr>
          <w:b/>
          <w:color w:val="FF0000"/>
        </w:rPr>
        <w:t>Gary</w:t>
      </w:r>
      <w:r w:rsidRPr="00964703">
        <w:rPr>
          <w:color w:val="FF0000"/>
        </w:rPr>
        <w:t xml:space="preserve"> </w:t>
      </w:r>
      <w:r>
        <w:t xml:space="preserve">will help with this.  They will plan conference, do publicity, figure out all the details, plan and execute the conference. WSJ committee members will visit the class. </w:t>
      </w:r>
      <w:r w:rsidR="00964703">
        <w:t xml:space="preserve"> Elisa recommends contacting </w:t>
      </w:r>
      <w:r>
        <w:t xml:space="preserve"> Linnie Spor – </w:t>
      </w:r>
      <w:r w:rsidRPr="00964703">
        <w:rPr>
          <w:b/>
          <w:color w:val="FF0000"/>
        </w:rPr>
        <w:t>Jamie</w:t>
      </w:r>
      <w:r w:rsidRPr="00964703">
        <w:rPr>
          <w:color w:val="FF0000"/>
        </w:rPr>
        <w:t xml:space="preserve"> </w:t>
      </w:r>
      <w:r>
        <w:t>will visit</w:t>
      </w:r>
      <w:r w:rsidR="00964703">
        <w:t>/contact</w:t>
      </w:r>
      <w:r>
        <w:t xml:space="preserve"> to </w:t>
      </w:r>
      <w:r w:rsidR="00964703">
        <w:t xml:space="preserve">see about </w:t>
      </w:r>
      <w:r>
        <w:t>recruit</w:t>
      </w:r>
      <w:r w:rsidR="00964703">
        <w:t>ing</w:t>
      </w:r>
      <w:r>
        <w:t xml:space="preserve"> students.</w:t>
      </w:r>
    </w:p>
    <w:p w:rsidR="00EF4F4F" w:rsidRDefault="00EF4F4F" w:rsidP="007C1F3B">
      <w:pPr>
        <w:pStyle w:val="ListParagraph"/>
        <w:numPr>
          <w:ilvl w:val="0"/>
          <w:numId w:val="1"/>
        </w:numPr>
      </w:pPr>
      <w:r>
        <w:t xml:space="preserve">As far as incorporation into the composition curriculum goes, students could profile writers within the book, do an annotated bib on works of writers, review a movie like the recent Mandela one.  </w:t>
      </w:r>
      <w:r w:rsidRPr="00EF4F4F">
        <w:rPr>
          <w:b/>
          <w:color w:val="FF0000"/>
        </w:rPr>
        <w:t>Char</w:t>
      </w:r>
      <w:r w:rsidRPr="00EF4F4F">
        <w:rPr>
          <w:color w:val="FF0000"/>
        </w:rPr>
        <w:t xml:space="preserve"> </w:t>
      </w:r>
      <w:r>
        <w:t xml:space="preserve">suggested some plug and play assignments for 2010 instructors.  Jamie suggested rhetorical Analysis and genre </w:t>
      </w:r>
      <w:r w:rsidR="00614E3B">
        <w:t>translation –</w:t>
      </w:r>
      <w:r>
        <w:t xml:space="preserve">using a set of readings and doing multi-modal translation.  Jamie overviewed how </w:t>
      </w:r>
      <w:r w:rsidR="00497FC4">
        <w:t>Readings</w:t>
      </w:r>
      <w:r w:rsidR="00964703">
        <w:t>/sections in the book</w:t>
      </w:r>
      <w:r w:rsidR="00497FC4">
        <w:t xml:space="preserve"> are based around sites of struggle. </w:t>
      </w:r>
      <w:r>
        <w:t xml:space="preserve"> </w:t>
      </w:r>
    </w:p>
    <w:p w:rsidR="00EF4F4F" w:rsidRDefault="00497FC4" w:rsidP="00EF4F4F">
      <w:pPr>
        <w:pStyle w:val="ListParagraph"/>
      </w:pPr>
      <w:r>
        <w:t xml:space="preserve"> 1) Seeds of the Possible—two features essential to mediating between hope and despair:  belief in options and ability to savor the richness of the world. </w:t>
      </w:r>
    </w:p>
    <w:p w:rsidR="00EF4F4F" w:rsidRDefault="00497FC4" w:rsidP="00EF4F4F">
      <w:pPr>
        <w:pStyle w:val="ListParagraph"/>
      </w:pPr>
      <w:r>
        <w:t xml:space="preserve">2) Dark before the Dawn: Living with </w:t>
      </w:r>
      <w:r w:rsidR="00964703">
        <w:t>C</w:t>
      </w:r>
      <w:r>
        <w:t>onviction is of value within itself regardless of the outcome of your struggles.</w:t>
      </w:r>
    </w:p>
    <w:p w:rsidR="00EF4F4F" w:rsidRDefault="00497FC4" w:rsidP="00EF4F4F">
      <w:pPr>
        <w:pStyle w:val="ListParagraph"/>
      </w:pPr>
      <w:r>
        <w:t xml:space="preserve"> 3) Everyday Grace:  Poetry and </w:t>
      </w:r>
      <w:r w:rsidR="00964703">
        <w:t>descriptions</w:t>
      </w:r>
      <w:r>
        <w:t xml:space="preserve">, narratives will come into play –drawing inspiration from humble experience; celebrate what’s right and warrants celebration in the world.  </w:t>
      </w:r>
    </w:p>
    <w:p w:rsidR="00EF4F4F" w:rsidRDefault="00497FC4" w:rsidP="00EF4F4F">
      <w:pPr>
        <w:pStyle w:val="ListParagraph"/>
      </w:pPr>
      <w:r>
        <w:t xml:space="preserve">4)  Rebellious Imagination:  Hope to rise above reality orchestrated for us by others (i.e. media, etc.) –can be found beyond rational mind.  Celebrate human spirit and what might be possible.  Create bonds through creative work. </w:t>
      </w:r>
    </w:p>
    <w:p w:rsidR="00EF4F4F" w:rsidRDefault="007C1F3B" w:rsidP="00EF4F4F">
      <w:pPr>
        <w:pStyle w:val="ListParagraph"/>
      </w:pPr>
      <w:r>
        <w:t xml:space="preserve"> 5) Courage is contagious:  we need to reflect on what we are willing to do to take a stand, pursue our convictions without fear.   Fear and hope are themes that run throughout the book.  </w:t>
      </w:r>
    </w:p>
    <w:p w:rsidR="00964703" w:rsidRDefault="007C1F3B" w:rsidP="00EF4F4F">
      <w:pPr>
        <w:pStyle w:val="ListParagraph"/>
      </w:pPr>
      <w:r>
        <w:t xml:space="preserve">6) The Global Stage –future is not determined if we are willing to act in the present, whether or not it seems possible to address the huge global issues like climate change, war and such –act </w:t>
      </w:r>
      <w:r w:rsidR="00E12804">
        <w:t>in even a sma</w:t>
      </w:r>
      <w:r w:rsidR="00964703">
        <w:t>ll way.  And so on and so forth throughout the book.</w:t>
      </w:r>
    </w:p>
    <w:p w:rsidR="00964703" w:rsidRDefault="007C1F3B" w:rsidP="007C1F3B">
      <w:pPr>
        <w:pStyle w:val="ListParagraph"/>
        <w:numPr>
          <w:ilvl w:val="0"/>
          <w:numId w:val="1"/>
        </w:numPr>
      </w:pPr>
      <w:r w:rsidRPr="00964703">
        <w:rPr>
          <w:b/>
          <w:color w:val="FF0000"/>
        </w:rPr>
        <w:t>Gary</w:t>
      </w:r>
      <w:r w:rsidRPr="00964703">
        <w:rPr>
          <w:color w:val="FF0000"/>
        </w:rPr>
        <w:t xml:space="preserve"> </w:t>
      </w:r>
      <w:r w:rsidR="00964703">
        <w:t>is interested in</w:t>
      </w:r>
      <w:r>
        <w:t xml:space="preserve"> contact</w:t>
      </w:r>
      <w:r w:rsidR="00964703">
        <w:t>ing</w:t>
      </w:r>
      <w:r>
        <w:t xml:space="preserve"> Tim DeChristopher</w:t>
      </w:r>
      <w:r w:rsidR="00964703">
        <w:t xml:space="preserve"> to gauge his </w:t>
      </w:r>
      <w:r w:rsidR="00614E3B">
        <w:t>availability</w:t>
      </w:r>
      <w:r w:rsidR="00964703">
        <w:t>.</w:t>
      </w:r>
    </w:p>
    <w:p w:rsidR="007C1F3B" w:rsidRDefault="007C1F3B" w:rsidP="007C1F3B">
      <w:pPr>
        <w:pStyle w:val="ListParagraph"/>
        <w:numPr>
          <w:ilvl w:val="0"/>
          <w:numId w:val="1"/>
        </w:numPr>
      </w:pPr>
      <w:r w:rsidRPr="00964703">
        <w:rPr>
          <w:color w:val="000000" w:themeColor="text1"/>
        </w:rPr>
        <w:lastRenderedPageBreak/>
        <w:t>Claire</w:t>
      </w:r>
      <w:r w:rsidRPr="00964703">
        <w:t xml:space="preserve"> </w:t>
      </w:r>
      <w:r w:rsidR="00964703">
        <w:t>is interested in a film group</w:t>
      </w:r>
      <w:r>
        <w:t xml:space="preserve">: Respectful Revolution –short documentary pieces 7-9 minutes. Has a local spin; you can actually make </w:t>
      </w:r>
      <w:r w:rsidR="00614E3B">
        <w:t>stuff happen</w:t>
      </w:r>
      <w:r>
        <w:t xml:space="preserve">.  Range from global to local implications.  </w:t>
      </w:r>
      <w:r w:rsidRPr="00964703">
        <w:rPr>
          <w:b/>
          <w:color w:val="FF0000"/>
        </w:rPr>
        <w:t>Claire</w:t>
      </w:r>
      <w:r w:rsidRPr="00964703">
        <w:rPr>
          <w:color w:val="FF0000"/>
        </w:rPr>
        <w:t xml:space="preserve"> </w:t>
      </w:r>
      <w:r w:rsidR="00964703">
        <w:t>will contact to gauge their interest in participating.</w:t>
      </w:r>
    </w:p>
    <w:p w:rsidR="00EF4F4F" w:rsidRDefault="00964703" w:rsidP="00EF4F4F">
      <w:pPr>
        <w:pStyle w:val="ListParagraph"/>
        <w:numPr>
          <w:ilvl w:val="0"/>
          <w:numId w:val="1"/>
        </w:numPr>
      </w:pPr>
      <w:r>
        <w:t xml:space="preserve">Student </w:t>
      </w:r>
      <w:r w:rsidR="007C1F3B">
        <w:t>Proposals will come in by 1</w:t>
      </w:r>
      <w:r w:rsidR="007C1F3B" w:rsidRPr="00964703">
        <w:rPr>
          <w:vertAlign w:val="superscript"/>
        </w:rPr>
        <w:t>st</w:t>
      </w:r>
      <w:r w:rsidR="007C1F3B">
        <w:t xml:space="preserve"> of March</w:t>
      </w:r>
    </w:p>
    <w:p w:rsidR="00EF4F4F" w:rsidRDefault="007C1F3B" w:rsidP="00EF4F4F">
      <w:pPr>
        <w:pStyle w:val="ListParagraph"/>
        <w:numPr>
          <w:ilvl w:val="0"/>
          <w:numId w:val="1"/>
        </w:numPr>
      </w:pPr>
      <w:r w:rsidRPr="00EF4F4F">
        <w:rPr>
          <w:b/>
          <w:color w:val="FF0000"/>
        </w:rPr>
        <w:t>Clint</w:t>
      </w:r>
      <w:r w:rsidR="00964703" w:rsidRPr="00EF4F4F">
        <w:rPr>
          <w:color w:val="FF0000"/>
        </w:rPr>
        <w:t xml:space="preserve"> </w:t>
      </w:r>
      <w:r w:rsidR="00964703">
        <w:t>was suggested</w:t>
      </w:r>
      <w:r>
        <w:t xml:space="preserve"> for artwork, PR, etc.  Project could go to Publication Center</w:t>
      </w:r>
      <w:r w:rsidR="00EF4F4F">
        <w:t xml:space="preserve">, possibly </w:t>
      </w:r>
      <w:r>
        <w:t>Cat.</w:t>
      </w:r>
      <w:r w:rsidR="00EF4F4F">
        <w:t xml:space="preserve">  </w:t>
      </w:r>
      <w:r w:rsidR="00614E3B">
        <w:t xml:space="preserve">We need to have a poster up soon – within the next few weeks:  1) advertising WSJ course and Independent Study Course for Conference, and 2) Call for proposals.  </w:t>
      </w:r>
      <w:r w:rsidR="00EF4F4F">
        <w:t xml:space="preserve">We might even get work from students this semester.  </w:t>
      </w:r>
      <w:r w:rsidR="00EF4F4F" w:rsidRPr="00EF4F4F">
        <w:rPr>
          <w:b/>
          <w:color w:val="FF0000"/>
        </w:rPr>
        <w:t>Jamie</w:t>
      </w:r>
      <w:r w:rsidR="00EF4F4F" w:rsidRPr="00EF4F4F">
        <w:rPr>
          <w:color w:val="FF0000"/>
        </w:rPr>
        <w:t xml:space="preserve"> </w:t>
      </w:r>
      <w:r w:rsidR="00EF4F4F">
        <w:t>will ask Brandon and Clint about this.  She will also email Dave Jones and others such as Richard Scott and Student fine arts/lectures person (appears to be Ada Kamez (</w:t>
      </w:r>
      <w:hyperlink r:id="rId7" w:history="1">
        <w:r w:rsidR="00EF4F4F" w:rsidRPr="002A6394">
          <w:rPr>
            <w:rStyle w:val="Hyperlink"/>
          </w:rPr>
          <w:t>ada.kamez@slcc.edu</w:t>
        </w:r>
      </w:hyperlink>
      <w:r w:rsidR="00614E3B">
        <w:t>) to</w:t>
      </w:r>
      <w:r w:rsidR="00EF4F4F">
        <w:t xml:space="preserve"> invite to next meeting.</w:t>
      </w:r>
    </w:p>
    <w:p w:rsidR="00E12804" w:rsidRDefault="00E12804" w:rsidP="007C1F3B">
      <w:pPr>
        <w:pStyle w:val="ListParagraph"/>
        <w:numPr>
          <w:ilvl w:val="0"/>
          <w:numId w:val="1"/>
        </w:numPr>
      </w:pPr>
      <w:r>
        <w:t>Jamie will ask Stephen to order books f</w:t>
      </w:r>
      <w:r w:rsidR="00EF4F4F">
        <w:t>or us – will ask for 50 or so to get better price.</w:t>
      </w:r>
    </w:p>
    <w:p w:rsidR="002E3229" w:rsidRDefault="002E3229" w:rsidP="007C1F3B">
      <w:pPr>
        <w:pStyle w:val="ListParagraph"/>
        <w:numPr>
          <w:ilvl w:val="0"/>
          <w:numId w:val="1"/>
        </w:numPr>
      </w:pPr>
      <w:r w:rsidRPr="002E3229">
        <w:rPr>
          <w:b/>
          <w:color w:val="FF0000"/>
        </w:rPr>
        <w:t>Christie</w:t>
      </w:r>
      <w:r w:rsidRPr="002E3229">
        <w:t xml:space="preserve"> will be making contact with the reps for the Marriage Equality Project and Jim </w:t>
      </w:r>
      <w:proofErr w:type="spellStart"/>
      <w:r w:rsidRPr="002E3229">
        <w:t>Debakis</w:t>
      </w:r>
      <w:proofErr w:type="spellEnd"/>
      <w:r w:rsidRPr="002E3229">
        <w:t xml:space="preserve"> as well.</w:t>
      </w:r>
      <w:bookmarkStart w:id="0" w:name="_GoBack"/>
      <w:bookmarkEnd w:id="0"/>
    </w:p>
    <w:p w:rsidR="00E12804" w:rsidRDefault="00EF4F4F" w:rsidP="007C1F3B">
      <w:r w:rsidRPr="00EF4F4F">
        <w:rPr>
          <w:b/>
          <w:color w:val="FF0000"/>
        </w:rPr>
        <w:t>Everyone</w:t>
      </w:r>
      <w:r>
        <w:t xml:space="preserve">:  </w:t>
      </w:r>
      <w:r w:rsidR="00E12804">
        <w:t xml:space="preserve">For next time, work on ideas for curriculum.  Decide about using the book as a reader for 1010, 2010, or others.  </w:t>
      </w:r>
    </w:p>
    <w:p w:rsidR="00B55292" w:rsidRPr="00236DF2" w:rsidRDefault="00B55292" w:rsidP="007C1F3B">
      <w:pPr>
        <w:rPr>
          <w:rFonts w:cs="Times New Roman"/>
          <w:b/>
        </w:rPr>
      </w:pPr>
      <w:proofErr w:type="gramStart"/>
      <w:r w:rsidRPr="00B55292">
        <w:rPr>
          <w:b/>
        </w:rPr>
        <w:t>Next Meeting to be Friday, November 14</w:t>
      </w:r>
      <w:r w:rsidR="00236DF2">
        <w:rPr>
          <w:b/>
        </w:rPr>
        <w:t xml:space="preserve"> </w:t>
      </w:r>
      <w:r w:rsidR="00236DF2" w:rsidRPr="00236DF2">
        <w:rPr>
          <w:b/>
        </w:rPr>
        <w:t xml:space="preserve">from </w:t>
      </w:r>
      <w:r w:rsidR="00236DF2" w:rsidRPr="00236DF2">
        <w:rPr>
          <w:rFonts w:cs="Times New Roman"/>
          <w:b/>
          <w:color w:val="000000"/>
        </w:rPr>
        <w:t>12:30-1:30 in AAB 135.</w:t>
      </w:r>
      <w:proofErr w:type="gramEnd"/>
    </w:p>
    <w:sectPr w:rsidR="00B55292" w:rsidRPr="0023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95E"/>
    <w:multiLevelType w:val="hybridMultilevel"/>
    <w:tmpl w:val="EA68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6"/>
    <w:rsid w:val="00111D01"/>
    <w:rsid w:val="00236DF2"/>
    <w:rsid w:val="002E3229"/>
    <w:rsid w:val="003B0B5C"/>
    <w:rsid w:val="00497FC4"/>
    <w:rsid w:val="00614E3B"/>
    <w:rsid w:val="007C1F3B"/>
    <w:rsid w:val="00964703"/>
    <w:rsid w:val="00A17A36"/>
    <w:rsid w:val="00B55292"/>
    <w:rsid w:val="00E12804"/>
    <w:rsid w:val="00EF4F4F"/>
    <w:rsid w:val="00F9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36"/>
    <w:pPr>
      <w:ind w:left="720"/>
      <w:contextualSpacing/>
    </w:pPr>
  </w:style>
  <w:style w:type="character" w:styleId="Hyperlink">
    <w:name w:val="Hyperlink"/>
    <w:basedOn w:val="DefaultParagraphFont"/>
    <w:uiPriority w:val="99"/>
    <w:unhideWhenUsed/>
    <w:rsid w:val="00F92795"/>
    <w:rPr>
      <w:color w:val="0000FF" w:themeColor="hyperlink"/>
      <w:u w:val="single"/>
    </w:rPr>
  </w:style>
  <w:style w:type="character" w:customStyle="1" w:styleId="Heading1Char">
    <w:name w:val="Heading 1 Char"/>
    <w:basedOn w:val="DefaultParagraphFont"/>
    <w:link w:val="Heading1"/>
    <w:uiPriority w:val="9"/>
    <w:rsid w:val="00EF4F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A36"/>
    <w:pPr>
      <w:ind w:left="720"/>
      <w:contextualSpacing/>
    </w:pPr>
  </w:style>
  <w:style w:type="character" w:styleId="Hyperlink">
    <w:name w:val="Hyperlink"/>
    <w:basedOn w:val="DefaultParagraphFont"/>
    <w:uiPriority w:val="99"/>
    <w:unhideWhenUsed/>
    <w:rsid w:val="00F92795"/>
    <w:rPr>
      <w:color w:val="0000FF" w:themeColor="hyperlink"/>
      <w:u w:val="single"/>
    </w:rPr>
  </w:style>
  <w:style w:type="character" w:customStyle="1" w:styleId="Heading1Char">
    <w:name w:val="Heading 1 Char"/>
    <w:basedOn w:val="DefaultParagraphFont"/>
    <w:link w:val="Heading1"/>
    <w:uiPriority w:val="9"/>
    <w:rsid w:val="00EF4F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378">
      <w:bodyDiv w:val="1"/>
      <w:marLeft w:val="0"/>
      <w:marRight w:val="0"/>
      <w:marTop w:val="0"/>
      <w:marBottom w:val="0"/>
      <w:divBdr>
        <w:top w:val="none" w:sz="0" w:space="0" w:color="auto"/>
        <w:left w:val="none" w:sz="0" w:space="0" w:color="auto"/>
        <w:bottom w:val="none" w:sz="0" w:space="0" w:color="auto"/>
        <w:right w:val="none" w:sz="0" w:space="0" w:color="auto"/>
      </w:divBdr>
    </w:div>
    <w:div w:id="18805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a.kamez@sl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selec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Fernley</dc:creator>
  <cp:lastModifiedBy>Allison Fernley</cp:lastModifiedBy>
  <cp:revision>6</cp:revision>
  <dcterms:created xsi:type="dcterms:W3CDTF">2014-10-14T22:10:00Z</dcterms:created>
  <dcterms:modified xsi:type="dcterms:W3CDTF">2014-10-28T15:00:00Z</dcterms:modified>
</cp:coreProperties>
</file>